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03505B" w14:paraId="35E358C3" w14:textId="77777777">
        <w:tblPrEx>
          <w:tblCellMar>
            <w:top w:w="0" w:type="dxa"/>
            <w:bottom w:w="0" w:type="dxa"/>
          </w:tblCellMar>
        </w:tblPrEx>
        <w:trPr>
          <w:tblCellSpacing w:w="60" w:type="dxa"/>
        </w:trPr>
        <w:tc>
          <w:tcPr>
            <w:tcW w:w="1200" w:type="pct"/>
            <w:shd w:val="clear" w:color="auto" w:fill="E7F0F9"/>
          </w:tcPr>
          <w:p w14:paraId="372B7D62" w14:textId="77777777" w:rsidR="0003505B" w:rsidRDefault="00000000">
            <w:pPr>
              <w:spacing w:after="0" w:line="240" w:lineRule="auto"/>
            </w:pPr>
            <w:r>
              <w:rPr>
                <w:b/>
              </w:rPr>
              <w:t>RKP broj</w:t>
            </w:r>
          </w:p>
        </w:tc>
        <w:tc>
          <w:tcPr>
            <w:tcW w:w="0" w:type="auto"/>
            <w:shd w:val="clear" w:color="auto" w:fill="E7F0F9"/>
          </w:tcPr>
          <w:p w14:paraId="1A75D7C5" w14:textId="77777777" w:rsidR="0003505B" w:rsidRDefault="00000000">
            <w:pPr>
              <w:spacing w:after="0" w:line="240" w:lineRule="auto"/>
            </w:pPr>
            <w:r>
              <w:t>34188</w:t>
            </w:r>
          </w:p>
        </w:tc>
      </w:tr>
      <w:tr w:rsidR="0003505B" w14:paraId="161F3498" w14:textId="77777777">
        <w:tblPrEx>
          <w:tblCellMar>
            <w:top w:w="0" w:type="dxa"/>
            <w:bottom w:w="0" w:type="dxa"/>
          </w:tblCellMar>
        </w:tblPrEx>
        <w:trPr>
          <w:tblCellSpacing w:w="60" w:type="dxa"/>
        </w:trPr>
        <w:tc>
          <w:tcPr>
            <w:tcW w:w="1200" w:type="pct"/>
            <w:shd w:val="clear" w:color="auto" w:fill="E7F0F9"/>
          </w:tcPr>
          <w:p w14:paraId="6DD11385" w14:textId="77777777" w:rsidR="0003505B" w:rsidRDefault="00000000">
            <w:pPr>
              <w:spacing w:after="0" w:line="240" w:lineRule="auto"/>
            </w:pPr>
            <w:r>
              <w:rPr>
                <w:b/>
              </w:rPr>
              <w:t>Naziv obveznika</w:t>
            </w:r>
          </w:p>
        </w:tc>
        <w:tc>
          <w:tcPr>
            <w:tcW w:w="0" w:type="auto"/>
            <w:shd w:val="clear" w:color="auto" w:fill="E7F0F9"/>
          </w:tcPr>
          <w:p w14:paraId="08E6B7A0" w14:textId="77777777" w:rsidR="0003505B" w:rsidRDefault="00000000">
            <w:pPr>
              <w:spacing w:after="0" w:line="240" w:lineRule="auto"/>
            </w:pPr>
            <w:r>
              <w:t>JAVNA VATROGASNA POSTROJBA GRADA BJELOVARA</w:t>
            </w:r>
          </w:p>
        </w:tc>
      </w:tr>
      <w:tr w:rsidR="0003505B" w14:paraId="5B21770D" w14:textId="77777777">
        <w:tblPrEx>
          <w:tblCellMar>
            <w:top w:w="0" w:type="dxa"/>
            <w:bottom w:w="0" w:type="dxa"/>
          </w:tblCellMar>
        </w:tblPrEx>
        <w:trPr>
          <w:tblCellSpacing w:w="60" w:type="dxa"/>
        </w:trPr>
        <w:tc>
          <w:tcPr>
            <w:tcW w:w="1200" w:type="pct"/>
            <w:shd w:val="clear" w:color="auto" w:fill="E7F0F9"/>
          </w:tcPr>
          <w:p w14:paraId="463158ED" w14:textId="77777777" w:rsidR="0003505B" w:rsidRDefault="00000000">
            <w:pPr>
              <w:spacing w:after="0" w:line="240" w:lineRule="auto"/>
            </w:pPr>
            <w:r>
              <w:rPr>
                <w:b/>
              </w:rPr>
              <w:t>Razina</w:t>
            </w:r>
          </w:p>
        </w:tc>
        <w:tc>
          <w:tcPr>
            <w:tcW w:w="0" w:type="auto"/>
            <w:shd w:val="clear" w:color="auto" w:fill="E7F0F9"/>
          </w:tcPr>
          <w:p w14:paraId="6E2D4E4B" w14:textId="77777777" w:rsidR="0003505B" w:rsidRDefault="00000000">
            <w:pPr>
              <w:spacing w:after="0" w:line="240" w:lineRule="auto"/>
            </w:pPr>
            <w:r>
              <w:t>31</w:t>
            </w:r>
          </w:p>
        </w:tc>
      </w:tr>
    </w:tbl>
    <w:p w14:paraId="2DE10577" w14:textId="77777777" w:rsidR="0003505B" w:rsidRDefault="00000000">
      <w:r>
        <w:br/>
      </w:r>
    </w:p>
    <w:p w14:paraId="2C9B749B" w14:textId="77777777" w:rsidR="0003505B" w:rsidRDefault="00000000">
      <w:pPr>
        <w:spacing w:line="240" w:lineRule="auto"/>
        <w:jc w:val="center"/>
      </w:pPr>
      <w:r>
        <w:rPr>
          <w:b/>
          <w:sz w:val="28"/>
        </w:rPr>
        <w:t>BILJEŠKE UZ FINANCIJSKE IZVJEŠTAJE</w:t>
      </w:r>
    </w:p>
    <w:p w14:paraId="62D537FF" w14:textId="77777777" w:rsidR="0003505B" w:rsidRDefault="00000000">
      <w:pPr>
        <w:spacing w:line="240" w:lineRule="auto"/>
        <w:jc w:val="center"/>
      </w:pPr>
      <w:r>
        <w:rPr>
          <w:b/>
          <w:sz w:val="28"/>
        </w:rPr>
        <w:t>ZA RAZDOBLJE</w:t>
      </w:r>
    </w:p>
    <w:p w14:paraId="28D21BBD" w14:textId="77777777" w:rsidR="0003505B" w:rsidRDefault="00000000">
      <w:pPr>
        <w:spacing w:line="240" w:lineRule="auto"/>
        <w:jc w:val="center"/>
      </w:pPr>
      <w:r>
        <w:rPr>
          <w:b/>
          <w:sz w:val="28"/>
        </w:rPr>
        <w:t>I - VI 2025.</w:t>
      </w:r>
    </w:p>
    <w:p w14:paraId="1F7EDCEE" w14:textId="77777777" w:rsidR="0003505B" w:rsidRDefault="0003505B"/>
    <w:p w14:paraId="60EE63EF" w14:textId="77777777" w:rsidR="0003505B" w:rsidRDefault="00000000">
      <w:pPr>
        <w:keepNext/>
        <w:spacing w:line="240" w:lineRule="auto"/>
        <w:jc w:val="center"/>
      </w:pPr>
      <w:r>
        <w:rPr>
          <w:b/>
          <w:sz w:val="28"/>
        </w:rPr>
        <w:t>Izvještaj o prihodima i rashodima, primicima i izdacima</w:t>
      </w:r>
    </w:p>
    <w:p w14:paraId="347CC0FC" w14:textId="77777777" w:rsidR="0003505B"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3505B" w14:paraId="3CA5403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04525F" w14:textId="77777777" w:rsidR="0003505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DD8E3A7" w14:textId="77777777" w:rsidR="000350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A228AD" w14:textId="77777777" w:rsidR="000350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FF58BA" w14:textId="77777777" w:rsidR="0003505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FBB648" w14:textId="77777777" w:rsidR="0003505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8CB268" w14:textId="77777777" w:rsidR="0003505B" w:rsidRDefault="00000000">
            <w:pPr>
              <w:keepNext/>
              <w:keepLines/>
              <w:spacing w:after="0" w:line="240" w:lineRule="auto"/>
              <w:jc w:val="center"/>
            </w:pPr>
            <w:r>
              <w:rPr>
                <w:b/>
                <w:sz w:val="18"/>
              </w:rPr>
              <w:t>Indeks (%)</w:t>
            </w:r>
          </w:p>
        </w:tc>
      </w:tr>
      <w:tr w:rsidR="0003505B" w14:paraId="0395B829" w14:textId="77777777">
        <w:tblPrEx>
          <w:tblCellMar>
            <w:top w:w="0" w:type="dxa"/>
            <w:bottom w:w="0" w:type="dxa"/>
          </w:tblCellMar>
        </w:tblPrEx>
        <w:trPr>
          <w:cantSplit/>
          <w:trHeight w:val="560"/>
        </w:trPr>
        <w:tc>
          <w:tcPr>
            <w:tcW w:w="700" w:type="dxa"/>
            <w:tcMar>
              <w:top w:w="0" w:type="dxa"/>
              <w:bottom w:w="0" w:type="dxa"/>
            </w:tcMar>
            <w:vAlign w:val="center"/>
          </w:tcPr>
          <w:p w14:paraId="2A9D17FB" w14:textId="77777777" w:rsidR="0003505B" w:rsidRDefault="00000000">
            <w:pPr>
              <w:keepNext/>
              <w:keepLines/>
              <w:spacing w:after="0" w:line="240" w:lineRule="auto"/>
            </w:pPr>
            <w:r>
              <w:rPr>
                <w:sz w:val="18"/>
              </w:rPr>
              <w:t>6</w:t>
            </w:r>
          </w:p>
        </w:tc>
        <w:tc>
          <w:tcPr>
            <w:tcW w:w="3180" w:type="dxa"/>
            <w:tcMar>
              <w:top w:w="0" w:type="dxa"/>
              <w:bottom w:w="0" w:type="dxa"/>
            </w:tcMar>
            <w:vAlign w:val="center"/>
          </w:tcPr>
          <w:p w14:paraId="67ADD325" w14:textId="77777777" w:rsidR="0003505B"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128A1FEA" w14:textId="77777777" w:rsidR="0003505B" w:rsidRDefault="00000000">
            <w:pPr>
              <w:keepNext/>
              <w:keepLines/>
              <w:spacing w:after="0" w:line="240" w:lineRule="auto"/>
            </w:pPr>
            <w:r>
              <w:rPr>
                <w:sz w:val="18"/>
              </w:rPr>
              <w:t>6</w:t>
            </w:r>
          </w:p>
        </w:tc>
        <w:tc>
          <w:tcPr>
            <w:tcW w:w="1860" w:type="dxa"/>
            <w:tcMar>
              <w:top w:w="0" w:type="dxa"/>
              <w:bottom w:w="0" w:type="dxa"/>
            </w:tcMar>
            <w:vAlign w:val="center"/>
          </w:tcPr>
          <w:p w14:paraId="57F715F2" w14:textId="77777777" w:rsidR="0003505B" w:rsidRDefault="00000000">
            <w:pPr>
              <w:keepNext/>
              <w:keepLines/>
              <w:spacing w:after="0" w:line="240" w:lineRule="auto"/>
              <w:jc w:val="right"/>
            </w:pPr>
            <w:r>
              <w:rPr>
                <w:sz w:val="18"/>
              </w:rPr>
              <w:t>794.140,02</w:t>
            </w:r>
          </w:p>
        </w:tc>
        <w:tc>
          <w:tcPr>
            <w:tcW w:w="1860" w:type="dxa"/>
            <w:tcMar>
              <w:top w:w="0" w:type="dxa"/>
              <w:bottom w:w="0" w:type="dxa"/>
            </w:tcMar>
            <w:vAlign w:val="center"/>
          </w:tcPr>
          <w:p w14:paraId="3D11B8C2" w14:textId="77777777" w:rsidR="0003505B" w:rsidRDefault="00000000">
            <w:pPr>
              <w:keepNext/>
              <w:keepLines/>
              <w:spacing w:after="0" w:line="240" w:lineRule="auto"/>
              <w:jc w:val="right"/>
            </w:pPr>
            <w:r>
              <w:rPr>
                <w:sz w:val="18"/>
              </w:rPr>
              <w:t>1.046.945,82</w:t>
            </w:r>
          </w:p>
        </w:tc>
        <w:tc>
          <w:tcPr>
            <w:tcW w:w="700" w:type="dxa"/>
            <w:tcMar>
              <w:top w:w="0" w:type="dxa"/>
              <w:bottom w:w="0" w:type="dxa"/>
            </w:tcMar>
            <w:vAlign w:val="center"/>
          </w:tcPr>
          <w:p w14:paraId="6BE9CE21" w14:textId="77777777" w:rsidR="0003505B" w:rsidRDefault="00000000">
            <w:pPr>
              <w:keepNext/>
              <w:keepLines/>
              <w:spacing w:after="0" w:line="240" w:lineRule="auto"/>
              <w:jc w:val="right"/>
            </w:pPr>
            <w:r>
              <w:rPr>
                <w:sz w:val="18"/>
              </w:rPr>
              <w:t>131,8</w:t>
            </w:r>
          </w:p>
        </w:tc>
      </w:tr>
      <w:tr w:rsidR="0003505B" w14:paraId="0B7AF68A" w14:textId="77777777">
        <w:tblPrEx>
          <w:tblCellMar>
            <w:top w:w="0" w:type="dxa"/>
            <w:bottom w:w="0" w:type="dxa"/>
          </w:tblCellMar>
        </w:tblPrEx>
        <w:trPr>
          <w:cantSplit/>
          <w:trHeight w:val="560"/>
        </w:trPr>
        <w:tc>
          <w:tcPr>
            <w:tcW w:w="700" w:type="dxa"/>
            <w:tcMar>
              <w:top w:w="0" w:type="dxa"/>
              <w:bottom w:w="0" w:type="dxa"/>
            </w:tcMar>
            <w:vAlign w:val="center"/>
          </w:tcPr>
          <w:p w14:paraId="21C6AD3A" w14:textId="77777777" w:rsidR="0003505B" w:rsidRDefault="00000000">
            <w:pPr>
              <w:keepNext/>
              <w:keepLines/>
              <w:spacing w:after="0" w:line="240" w:lineRule="auto"/>
            </w:pPr>
            <w:r>
              <w:rPr>
                <w:sz w:val="18"/>
              </w:rPr>
              <w:t>3</w:t>
            </w:r>
          </w:p>
        </w:tc>
        <w:tc>
          <w:tcPr>
            <w:tcW w:w="3180" w:type="dxa"/>
            <w:tcMar>
              <w:top w:w="0" w:type="dxa"/>
              <w:bottom w:w="0" w:type="dxa"/>
            </w:tcMar>
            <w:vAlign w:val="center"/>
          </w:tcPr>
          <w:p w14:paraId="5DF0439D" w14:textId="77777777" w:rsidR="0003505B"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655ECB0E" w14:textId="77777777" w:rsidR="0003505B" w:rsidRDefault="00000000">
            <w:pPr>
              <w:keepNext/>
              <w:keepLines/>
              <w:spacing w:after="0" w:line="240" w:lineRule="auto"/>
            </w:pPr>
            <w:r>
              <w:rPr>
                <w:sz w:val="18"/>
              </w:rPr>
              <w:t>3</w:t>
            </w:r>
          </w:p>
        </w:tc>
        <w:tc>
          <w:tcPr>
            <w:tcW w:w="1860" w:type="dxa"/>
            <w:tcMar>
              <w:top w:w="0" w:type="dxa"/>
              <w:bottom w:w="0" w:type="dxa"/>
            </w:tcMar>
            <w:vAlign w:val="center"/>
          </w:tcPr>
          <w:p w14:paraId="00A0BCF2" w14:textId="77777777" w:rsidR="0003505B" w:rsidRDefault="00000000">
            <w:pPr>
              <w:keepNext/>
              <w:keepLines/>
              <w:spacing w:after="0" w:line="240" w:lineRule="auto"/>
              <w:jc w:val="right"/>
            </w:pPr>
            <w:r>
              <w:rPr>
                <w:sz w:val="18"/>
              </w:rPr>
              <w:t>769.097,69</w:t>
            </w:r>
          </w:p>
        </w:tc>
        <w:tc>
          <w:tcPr>
            <w:tcW w:w="1860" w:type="dxa"/>
            <w:tcMar>
              <w:top w:w="0" w:type="dxa"/>
              <w:bottom w:w="0" w:type="dxa"/>
            </w:tcMar>
            <w:vAlign w:val="center"/>
          </w:tcPr>
          <w:p w14:paraId="317D2FC3" w14:textId="77777777" w:rsidR="0003505B" w:rsidRDefault="00000000">
            <w:pPr>
              <w:keepNext/>
              <w:keepLines/>
              <w:spacing w:after="0" w:line="240" w:lineRule="auto"/>
              <w:jc w:val="right"/>
            </w:pPr>
            <w:r>
              <w:rPr>
                <w:sz w:val="18"/>
              </w:rPr>
              <w:t>1.113.918,73</w:t>
            </w:r>
          </w:p>
        </w:tc>
        <w:tc>
          <w:tcPr>
            <w:tcW w:w="700" w:type="dxa"/>
            <w:tcMar>
              <w:top w:w="0" w:type="dxa"/>
              <w:bottom w:w="0" w:type="dxa"/>
            </w:tcMar>
            <w:vAlign w:val="center"/>
          </w:tcPr>
          <w:p w14:paraId="2A9E06E3" w14:textId="77777777" w:rsidR="0003505B" w:rsidRDefault="00000000">
            <w:pPr>
              <w:keepNext/>
              <w:keepLines/>
              <w:spacing w:after="0" w:line="240" w:lineRule="auto"/>
              <w:jc w:val="right"/>
            </w:pPr>
            <w:r>
              <w:rPr>
                <w:sz w:val="18"/>
              </w:rPr>
              <w:t>144,8</w:t>
            </w:r>
          </w:p>
        </w:tc>
      </w:tr>
      <w:tr w:rsidR="0003505B" w14:paraId="39E73F6A" w14:textId="77777777">
        <w:tblPrEx>
          <w:tblCellMar>
            <w:top w:w="0" w:type="dxa"/>
            <w:bottom w:w="0" w:type="dxa"/>
          </w:tblCellMar>
        </w:tblPrEx>
        <w:trPr>
          <w:cantSplit/>
          <w:trHeight w:val="560"/>
        </w:trPr>
        <w:tc>
          <w:tcPr>
            <w:tcW w:w="700" w:type="dxa"/>
            <w:tcMar>
              <w:top w:w="0" w:type="dxa"/>
              <w:bottom w:w="0" w:type="dxa"/>
            </w:tcMar>
            <w:vAlign w:val="center"/>
          </w:tcPr>
          <w:p w14:paraId="0750D395" w14:textId="77777777" w:rsidR="0003505B" w:rsidRDefault="0003505B">
            <w:pPr>
              <w:keepNext/>
              <w:keepLines/>
              <w:spacing w:after="0" w:line="240" w:lineRule="auto"/>
            </w:pPr>
          </w:p>
        </w:tc>
        <w:tc>
          <w:tcPr>
            <w:tcW w:w="3180" w:type="dxa"/>
            <w:tcMar>
              <w:top w:w="0" w:type="dxa"/>
              <w:bottom w:w="0" w:type="dxa"/>
            </w:tcMar>
            <w:vAlign w:val="center"/>
          </w:tcPr>
          <w:p w14:paraId="42D1A2E1" w14:textId="77777777" w:rsidR="0003505B" w:rsidRDefault="00000000">
            <w:pPr>
              <w:keepNext/>
              <w:keepLines/>
              <w:spacing w:after="0" w:line="240" w:lineRule="auto"/>
            </w:pPr>
            <w:r>
              <w:rPr>
                <w:b/>
                <w:sz w:val="18"/>
              </w:rPr>
              <w:t>MANJAK PRIHODA POSLOVANJA (šifre Z005-6)</w:t>
            </w:r>
          </w:p>
        </w:tc>
        <w:tc>
          <w:tcPr>
            <w:tcW w:w="700" w:type="dxa"/>
            <w:tcMar>
              <w:top w:w="0" w:type="dxa"/>
              <w:bottom w:w="0" w:type="dxa"/>
            </w:tcMar>
            <w:vAlign w:val="center"/>
          </w:tcPr>
          <w:p w14:paraId="7F626637" w14:textId="77777777" w:rsidR="0003505B" w:rsidRDefault="00000000">
            <w:pPr>
              <w:keepNext/>
              <w:keepLines/>
              <w:spacing w:after="0" w:line="240" w:lineRule="auto"/>
            </w:pPr>
            <w:r>
              <w:rPr>
                <w:b/>
                <w:sz w:val="18"/>
              </w:rPr>
              <w:t>Y001</w:t>
            </w:r>
          </w:p>
        </w:tc>
        <w:tc>
          <w:tcPr>
            <w:tcW w:w="1860" w:type="dxa"/>
            <w:tcMar>
              <w:top w:w="0" w:type="dxa"/>
              <w:bottom w:w="0" w:type="dxa"/>
            </w:tcMar>
            <w:vAlign w:val="center"/>
          </w:tcPr>
          <w:p w14:paraId="7CF857A5" w14:textId="77777777" w:rsidR="0003505B" w:rsidRDefault="00000000">
            <w:pPr>
              <w:keepNext/>
              <w:keepLines/>
              <w:spacing w:after="0" w:line="240" w:lineRule="auto"/>
              <w:jc w:val="right"/>
            </w:pPr>
            <w:r>
              <w:rPr>
                <w:b/>
                <w:sz w:val="18"/>
              </w:rPr>
              <w:t>0,00</w:t>
            </w:r>
          </w:p>
        </w:tc>
        <w:tc>
          <w:tcPr>
            <w:tcW w:w="1860" w:type="dxa"/>
            <w:tcMar>
              <w:top w:w="0" w:type="dxa"/>
              <w:bottom w:w="0" w:type="dxa"/>
            </w:tcMar>
            <w:vAlign w:val="center"/>
          </w:tcPr>
          <w:p w14:paraId="5E4744F5" w14:textId="77777777" w:rsidR="0003505B" w:rsidRDefault="00000000">
            <w:pPr>
              <w:keepNext/>
              <w:keepLines/>
              <w:spacing w:after="0" w:line="240" w:lineRule="auto"/>
              <w:jc w:val="right"/>
            </w:pPr>
            <w:r>
              <w:rPr>
                <w:b/>
                <w:sz w:val="18"/>
              </w:rPr>
              <w:t>66.972,91</w:t>
            </w:r>
          </w:p>
        </w:tc>
        <w:tc>
          <w:tcPr>
            <w:tcW w:w="700" w:type="dxa"/>
            <w:tcMar>
              <w:top w:w="0" w:type="dxa"/>
              <w:bottom w:w="0" w:type="dxa"/>
            </w:tcMar>
            <w:vAlign w:val="center"/>
          </w:tcPr>
          <w:p w14:paraId="6F2D5A1F" w14:textId="77777777" w:rsidR="0003505B" w:rsidRDefault="00000000">
            <w:pPr>
              <w:keepNext/>
              <w:keepLines/>
              <w:spacing w:after="0" w:line="240" w:lineRule="auto"/>
              <w:jc w:val="right"/>
            </w:pPr>
            <w:r>
              <w:rPr>
                <w:b/>
                <w:sz w:val="18"/>
              </w:rPr>
              <w:t>-</w:t>
            </w:r>
          </w:p>
        </w:tc>
      </w:tr>
      <w:tr w:rsidR="0003505B" w14:paraId="2D2B6DE6" w14:textId="77777777">
        <w:tblPrEx>
          <w:tblCellMar>
            <w:top w:w="0" w:type="dxa"/>
            <w:bottom w:w="0" w:type="dxa"/>
          </w:tblCellMar>
        </w:tblPrEx>
        <w:trPr>
          <w:cantSplit/>
          <w:trHeight w:val="560"/>
        </w:trPr>
        <w:tc>
          <w:tcPr>
            <w:tcW w:w="700" w:type="dxa"/>
            <w:tcMar>
              <w:top w:w="0" w:type="dxa"/>
              <w:bottom w:w="0" w:type="dxa"/>
            </w:tcMar>
            <w:vAlign w:val="center"/>
          </w:tcPr>
          <w:p w14:paraId="77788B90" w14:textId="77777777" w:rsidR="0003505B" w:rsidRDefault="00000000">
            <w:pPr>
              <w:keepNext/>
              <w:keepLines/>
              <w:spacing w:after="0" w:line="240" w:lineRule="auto"/>
            </w:pPr>
            <w:r>
              <w:rPr>
                <w:sz w:val="18"/>
              </w:rPr>
              <w:t>7</w:t>
            </w:r>
          </w:p>
        </w:tc>
        <w:tc>
          <w:tcPr>
            <w:tcW w:w="3180" w:type="dxa"/>
            <w:tcMar>
              <w:top w:w="0" w:type="dxa"/>
              <w:bottom w:w="0" w:type="dxa"/>
            </w:tcMar>
            <w:vAlign w:val="center"/>
          </w:tcPr>
          <w:p w14:paraId="668F0D25" w14:textId="77777777" w:rsidR="0003505B"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18F82BC5" w14:textId="77777777" w:rsidR="0003505B" w:rsidRDefault="00000000">
            <w:pPr>
              <w:keepNext/>
              <w:keepLines/>
              <w:spacing w:after="0" w:line="240" w:lineRule="auto"/>
            </w:pPr>
            <w:r>
              <w:rPr>
                <w:sz w:val="18"/>
              </w:rPr>
              <w:t>7</w:t>
            </w:r>
          </w:p>
        </w:tc>
        <w:tc>
          <w:tcPr>
            <w:tcW w:w="1860" w:type="dxa"/>
            <w:tcMar>
              <w:top w:w="0" w:type="dxa"/>
              <w:bottom w:w="0" w:type="dxa"/>
            </w:tcMar>
            <w:vAlign w:val="center"/>
          </w:tcPr>
          <w:p w14:paraId="03B3EA8E" w14:textId="77777777" w:rsidR="0003505B" w:rsidRDefault="00000000">
            <w:pPr>
              <w:keepNext/>
              <w:keepLines/>
              <w:spacing w:after="0" w:line="240" w:lineRule="auto"/>
              <w:jc w:val="right"/>
            </w:pPr>
            <w:r>
              <w:rPr>
                <w:sz w:val="18"/>
              </w:rPr>
              <w:t>0,00</w:t>
            </w:r>
          </w:p>
        </w:tc>
        <w:tc>
          <w:tcPr>
            <w:tcW w:w="1860" w:type="dxa"/>
            <w:tcMar>
              <w:top w:w="0" w:type="dxa"/>
              <w:bottom w:w="0" w:type="dxa"/>
            </w:tcMar>
            <w:vAlign w:val="center"/>
          </w:tcPr>
          <w:p w14:paraId="2839EFBA" w14:textId="77777777" w:rsidR="0003505B" w:rsidRDefault="00000000">
            <w:pPr>
              <w:keepNext/>
              <w:keepLines/>
              <w:spacing w:after="0" w:line="240" w:lineRule="auto"/>
              <w:jc w:val="right"/>
            </w:pPr>
            <w:r>
              <w:rPr>
                <w:sz w:val="18"/>
              </w:rPr>
              <w:t>0,00</w:t>
            </w:r>
          </w:p>
        </w:tc>
        <w:tc>
          <w:tcPr>
            <w:tcW w:w="700" w:type="dxa"/>
            <w:tcMar>
              <w:top w:w="0" w:type="dxa"/>
              <w:bottom w:w="0" w:type="dxa"/>
            </w:tcMar>
            <w:vAlign w:val="center"/>
          </w:tcPr>
          <w:p w14:paraId="51AE7781" w14:textId="77777777" w:rsidR="0003505B" w:rsidRDefault="00000000">
            <w:pPr>
              <w:keepNext/>
              <w:keepLines/>
              <w:spacing w:after="0" w:line="240" w:lineRule="auto"/>
              <w:jc w:val="right"/>
            </w:pPr>
            <w:r>
              <w:rPr>
                <w:sz w:val="18"/>
              </w:rPr>
              <w:t>-</w:t>
            </w:r>
          </w:p>
        </w:tc>
      </w:tr>
      <w:tr w:rsidR="0003505B" w14:paraId="142D103D" w14:textId="77777777">
        <w:tblPrEx>
          <w:tblCellMar>
            <w:top w:w="0" w:type="dxa"/>
            <w:bottom w:w="0" w:type="dxa"/>
          </w:tblCellMar>
        </w:tblPrEx>
        <w:trPr>
          <w:cantSplit/>
          <w:trHeight w:val="560"/>
        </w:trPr>
        <w:tc>
          <w:tcPr>
            <w:tcW w:w="700" w:type="dxa"/>
            <w:tcMar>
              <w:top w:w="0" w:type="dxa"/>
              <w:bottom w:w="0" w:type="dxa"/>
            </w:tcMar>
            <w:vAlign w:val="center"/>
          </w:tcPr>
          <w:p w14:paraId="7623E8D1" w14:textId="77777777" w:rsidR="0003505B" w:rsidRDefault="00000000">
            <w:pPr>
              <w:keepNext/>
              <w:keepLines/>
              <w:spacing w:after="0" w:line="240" w:lineRule="auto"/>
            </w:pPr>
            <w:r>
              <w:rPr>
                <w:sz w:val="18"/>
              </w:rPr>
              <w:t>4</w:t>
            </w:r>
          </w:p>
        </w:tc>
        <w:tc>
          <w:tcPr>
            <w:tcW w:w="3180" w:type="dxa"/>
            <w:tcMar>
              <w:top w:w="0" w:type="dxa"/>
              <w:bottom w:w="0" w:type="dxa"/>
            </w:tcMar>
            <w:vAlign w:val="center"/>
          </w:tcPr>
          <w:p w14:paraId="5AA79914" w14:textId="77777777" w:rsidR="0003505B"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6AA8778B" w14:textId="77777777" w:rsidR="0003505B" w:rsidRDefault="00000000">
            <w:pPr>
              <w:keepNext/>
              <w:keepLines/>
              <w:spacing w:after="0" w:line="240" w:lineRule="auto"/>
            </w:pPr>
            <w:r>
              <w:rPr>
                <w:sz w:val="18"/>
              </w:rPr>
              <w:t>4</w:t>
            </w:r>
          </w:p>
        </w:tc>
        <w:tc>
          <w:tcPr>
            <w:tcW w:w="1860" w:type="dxa"/>
            <w:tcMar>
              <w:top w:w="0" w:type="dxa"/>
              <w:bottom w:w="0" w:type="dxa"/>
            </w:tcMar>
            <w:vAlign w:val="center"/>
          </w:tcPr>
          <w:p w14:paraId="5BFF032F" w14:textId="77777777" w:rsidR="0003505B" w:rsidRDefault="00000000">
            <w:pPr>
              <w:keepNext/>
              <w:keepLines/>
              <w:spacing w:after="0" w:line="240" w:lineRule="auto"/>
              <w:jc w:val="right"/>
            </w:pPr>
            <w:r>
              <w:rPr>
                <w:sz w:val="18"/>
              </w:rPr>
              <w:t>2.854,09</w:t>
            </w:r>
          </w:p>
        </w:tc>
        <w:tc>
          <w:tcPr>
            <w:tcW w:w="1860" w:type="dxa"/>
            <w:tcMar>
              <w:top w:w="0" w:type="dxa"/>
              <w:bottom w:w="0" w:type="dxa"/>
            </w:tcMar>
            <w:vAlign w:val="center"/>
          </w:tcPr>
          <w:p w14:paraId="612A0D4B" w14:textId="77777777" w:rsidR="0003505B" w:rsidRDefault="00000000">
            <w:pPr>
              <w:keepNext/>
              <w:keepLines/>
              <w:spacing w:after="0" w:line="240" w:lineRule="auto"/>
              <w:jc w:val="right"/>
            </w:pPr>
            <w:r>
              <w:rPr>
                <w:sz w:val="18"/>
              </w:rPr>
              <w:t>416.403,33</w:t>
            </w:r>
          </w:p>
        </w:tc>
        <w:tc>
          <w:tcPr>
            <w:tcW w:w="700" w:type="dxa"/>
            <w:tcMar>
              <w:top w:w="0" w:type="dxa"/>
              <w:bottom w:w="0" w:type="dxa"/>
            </w:tcMar>
            <w:vAlign w:val="center"/>
          </w:tcPr>
          <w:p w14:paraId="254CF3AE" w14:textId="77777777" w:rsidR="0003505B" w:rsidRDefault="00000000">
            <w:pPr>
              <w:keepNext/>
              <w:keepLines/>
              <w:spacing w:after="0" w:line="240" w:lineRule="auto"/>
              <w:jc w:val="right"/>
            </w:pPr>
            <w:r>
              <w:rPr>
                <w:sz w:val="18"/>
              </w:rPr>
              <w:t>&gt;&gt;100</w:t>
            </w:r>
          </w:p>
        </w:tc>
      </w:tr>
      <w:tr w:rsidR="0003505B" w14:paraId="68F0943A" w14:textId="77777777">
        <w:tblPrEx>
          <w:tblCellMar>
            <w:top w:w="0" w:type="dxa"/>
            <w:bottom w:w="0" w:type="dxa"/>
          </w:tblCellMar>
        </w:tblPrEx>
        <w:trPr>
          <w:cantSplit/>
          <w:trHeight w:val="560"/>
        </w:trPr>
        <w:tc>
          <w:tcPr>
            <w:tcW w:w="700" w:type="dxa"/>
            <w:tcMar>
              <w:top w:w="0" w:type="dxa"/>
              <w:bottom w:w="0" w:type="dxa"/>
            </w:tcMar>
            <w:vAlign w:val="center"/>
          </w:tcPr>
          <w:p w14:paraId="1FD4A637" w14:textId="77777777" w:rsidR="0003505B" w:rsidRDefault="0003505B">
            <w:pPr>
              <w:keepNext/>
              <w:keepLines/>
              <w:spacing w:after="0" w:line="240" w:lineRule="auto"/>
            </w:pPr>
          </w:p>
        </w:tc>
        <w:tc>
          <w:tcPr>
            <w:tcW w:w="3180" w:type="dxa"/>
            <w:tcMar>
              <w:top w:w="0" w:type="dxa"/>
              <w:bottom w:w="0" w:type="dxa"/>
            </w:tcMar>
            <w:vAlign w:val="center"/>
          </w:tcPr>
          <w:p w14:paraId="3BF94C58" w14:textId="77777777" w:rsidR="0003505B"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65F2A6EE" w14:textId="77777777" w:rsidR="0003505B" w:rsidRDefault="00000000">
            <w:pPr>
              <w:keepNext/>
              <w:keepLines/>
              <w:spacing w:after="0" w:line="240" w:lineRule="auto"/>
            </w:pPr>
            <w:r>
              <w:rPr>
                <w:b/>
                <w:sz w:val="18"/>
              </w:rPr>
              <w:t>Y002</w:t>
            </w:r>
          </w:p>
        </w:tc>
        <w:tc>
          <w:tcPr>
            <w:tcW w:w="1860" w:type="dxa"/>
            <w:tcMar>
              <w:top w:w="0" w:type="dxa"/>
              <w:bottom w:w="0" w:type="dxa"/>
            </w:tcMar>
            <w:vAlign w:val="center"/>
          </w:tcPr>
          <w:p w14:paraId="28FAE5EF" w14:textId="77777777" w:rsidR="0003505B" w:rsidRDefault="00000000">
            <w:pPr>
              <w:keepNext/>
              <w:keepLines/>
              <w:spacing w:after="0" w:line="240" w:lineRule="auto"/>
              <w:jc w:val="right"/>
            </w:pPr>
            <w:r>
              <w:rPr>
                <w:b/>
                <w:sz w:val="18"/>
              </w:rPr>
              <w:t>2.854,09</w:t>
            </w:r>
          </w:p>
        </w:tc>
        <w:tc>
          <w:tcPr>
            <w:tcW w:w="1860" w:type="dxa"/>
            <w:tcMar>
              <w:top w:w="0" w:type="dxa"/>
              <w:bottom w:w="0" w:type="dxa"/>
            </w:tcMar>
            <w:vAlign w:val="center"/>
          </w:tcPr>
          <w:p w14:paraId="3C53C3C3" w14:textId="77777777" w:rsidR="0003505B" w:rsidRDefault="00000000">
            <w:pPr>
              <w:keepNext/>
              <w:keepLines/>
              <w:spacing w:after="0" w:line="240" w:lineRule="auto"/>
              <w:jc w:val="right"/>
            </w:pPr>
            <w:r>
              <w:rPr>
                <w:b/>
                <w:sz w:val="18"/>
              </w:rPr>
              <w:t>416.403,33</w:t>
            </w:r>
          </w:p>
        </w:tc>
        <w:tc>
          <w:tcPr>
            <w:tcW w:w="700" w:type="dxa"/>
            <w:tcMar>
              <w:top w:w="0" w:type="dxa"/>
              <w:bottom w:w="0" w:type="dxa"/>
            </w:tcMar>
            <w:vAlign w:val="center"/>
          </w:tcPr>
          <w:p w14:paraId="7489E3AF" w14:textId="77777777" w:rsidR="0003505B" w:rsidRDefault="00000000">
            <w:pPr>
              <w:keepNext/>
              <w:keepLines/>
              <w:spacing w:after="0" w:line="240" w:lineRule="auto"/>
              <w:jc w:val="right"/>
            </w:pPr>
            <w:r>
              <w:rPr>
                <w:b/>
                <w:sz w:val="18"/>
              </w:rPr>
              <w:t>&gt;&gt;100</w:t>
            </w:r>
          </w:p>
        </w:tc>
      </w:tr>
      <w:tr w:rsidR="0003505B" w14:paraId="4BD5C9F2" w14:textId="77777777">
        <w:tblPrEx>
          <w:tblCellMar>
            <w:top w:w="0" w:type="dxa"/>
            <w:bottom w:w="0" w:type="dxa"/>
          </w:tblCellMar>
        </w:tblPrEx>
        <w:trPr>
          <w:cantSplit/>
          <w:trHeight w:val="560"/>
        </w:trPr>
        <w:tc>
          <w:tcPr>
            <w:tcW w:w="700" w:type="dxa"/>
            <w:tcMar>
              <w:top w:w="0" w:type="dxa"/>
              <w:bottom w:w="0" w:type="dxa"/>
            </w:tcMar>
            <w:vAlign w:val="center"/>
          </w:tcPr>
          <w:p w14:paraId="70736563" w14:textId="77777777" w:rsidR="0003505B" w:rsidRDefault="00000000">
            <w:pPr>
              <w:keepNext/>
              <w:keepLines/>
              <w:spacing w:after="0" w:line="240" w:lineRule="auto"/>
            </w:pPr>
            <w:r>
              <w:rPr>
                <w:sz w:val="18"/>
              </w:rPr>
              <w:t>8</w:t>
            </w:r>
          </w:p>
        </w:tc>
        <w:tc>
          <w:tcPr>
            <w:tcW w:w="3180" w:type="dxa"/>
            <w:tcMar>
              <w:top w:w="0" w:type="dxa"/>
              <w:bottom w:w="0" w:type="dxa"/>
            </w:tcMar>
            <w:vAlign w:val="center"/>
          </w:tcPr>
          <w:p w14:paraId="16056B86" w14:textId="77777777" w:rsidR="0003505B"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68FA9E29" w14:textId="77777777" w:rsidR="0003505B" w:rsidRDefault="00000000">
            <w:pPr>
              <w:keepNext/>
              <w:keepLines/>
              <w:spacing w:after="0" w:line="240" w:lineRule="auto"/>
            </w:pPr>
            <w:r>
              <w:rPr>
                <w:sz w:val="18"/>
              </w:rPr>
              <w:t>8</w:t>
            </w:r>
          </w:p>
        </w:tc>
        <w:tc>
          <w:tcPr>
            <w:tcW w:w="1860" w:type="dxa"/>
            <w:tcMar>
              <w:top w:w="0" w:type="dxa"/>
              <w:bottom w:w="0" w:type="dxa"/>
            </w:tcMar>
            <w:vAlign w:val="center"/>
          </w:tcPr>
          <w:p w14:paraId="71928AB8" w14:textId="77777777" w:rsidR="0003505B" w:rsidRDefault="00000000">
            <w:pPr>
              <w:keepNext/>
              <w:keepLines/>
              <w:spacing w:after="0" w:line="240" w:lineRule="auto"/>
              <w:jc w:val="right"/>
            </w:pPr>
            <w:r>
              <w:rPr>
                <w:sz w:val="18"/>
              </w:rPr>
              <w:t>0,00</w:t>
            </w:r>
          </w:p>
        </w:tc>
        <w:tc>
          <w:tcPr>
            <w:tcW w:w="1860" w:type="dxa"/>
            <w:tcMar>
              <w:top w:w="0" w:type="dxa"/>
              <w:bottom w:w="0" w:type="dxa"/>
            </w:tcMar>
            <w:vAlign w:val="center"/>
          </w:tcPr>
          <w:p w14:paraId="1DE0B067" w14:textId="77777777" w:rsidR="0003505B" w:rsidRDefault="00000000">
            <w:pPr>
              <w:keepNext/>
              <w:keepLines/>
              <w:spacing w:after="0" w:line="240" w:lineRule="auto"/>
              <w:jc w:val="right"/>
            </w:pPr>
            <w:r>
              <w:rPr>
                <w:sz w:val="18"/>
              </w:rPr>
              <w:t>322.989,00</w:t>
            </w:r>
          </w:p>
        </w:tc>
        <w:tc>
          <w:tcPr>
            <w:tcW w:w="700" w:type="dxa"/>
            <w:tcMar>
              <w:top w:w="0" w:type="dxa"/>
              <w:bottom w:w="0" w:type="dxa"/>
            </w:tcMar>
            <w:vAlign w:val="center"/>
          </w:tcPr>
          <w:p w14:paraId="4FDC2720" w14:textId="77777777" w:rsidR="0003505B" w:rsidRDefault="00000000">
            <w:pPr>
              <w:keepNext/>
              <w:keepLines/>
              <w:spacing w:after="0" w:line="240" w:lineRule="auto"/>
              <w:jc w:val="right"/>
            </w:pPr>
            <w:r>
              <w:rPr>
                <w:sz w:val="18"/>
              </w:rPr>
              <w:t>-</w:t>
            </w:r>
          </w:p>
        </w:tc>
      </w:tr>
      <w:tr w:rsidR="0003505B" w14:paraId="55FB3BDB" w14:textId="77777777">
        <w:tblPrEx>
          <w:tblCellMar>
            <w:top w:w="0" w:type="dxa"/>
            <w:bottom w:w="0" w:type="dxa"/>
          </w:tblCellMar>
        </w:tblPrEx>
        <w:trPr>
          <w:cantSplit/>
          <w:trHeight w:val="560"/>
        </w:trPr>
        <w:tc>
          <w:tcPr>
            <w:tcW w:w="700" w:type="dxa"/>
            <w:tcMar>
              <w:top w:w="0" w:type="dxa"/>
              <w:bottom w:w="0" w:type="dxa"/>
            </w:tcMar>
            <w:vAlign w:val="center"/>
          </w:tcPr>
          <w:p w14:paraId="63B12227" w14:textId="77777777" w:rsidR="0003505B" w:rsidRDefault="00000000">
            <w:pPr>
              <w:keepNext/>
              <w:keepLines/>
              <w:spacing w:after="0" w:line="240" w:lineRule="auto"/>
            </w:pPr>
            <w:r>
              <w:rPr>
                <w:sz w:val="18"/>
              </w:rPr>
              <w:t>5</w:t>
            </w:r>
          </w:p>
        </w:tc>
        <w:tc>
          <w:tcPr>
            <w:tcW w:w="3180" w:type="dxa"/>
            <w:tcMar>
              <w:top w:w="0" w:type="dxa"/>
              <w:bottom w:w="0" w:type="dxa"/>
            </w:tcMar>
            <w:vAlign w:val="center"/>
          </w:tcPr>
          <w:p w14:paraId="1D7818D2" w14:textId="77777777" w:rsidR="0003505B"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235D0449" w14:textId="77777777" w:rsidR="0003505B" w:rsidRDefault="00000000">
            <w:pPr>
              <w:keepNext/>
              <w:keepLines/>
              <w:spacing w:after="0" w:line="240" w:lineRule="auto"/>
            </w:pPr>
            <w:r>
              <w:rPr>
                <w:sz w:val="18"/>
              </w:rPr>
              <w:t>5</w:t>
            </w:r>
          </w:p>
        </w:tc>
        <w:tc>
          <w:tcPr>
            <w:tcW w:w="1860" w:type="dxa"/>
            <w:tcMar>
              <w:top w:w="0" w:type="dxa"/>
              <w:bottom w:w="0" w:type="dxa"/>
            </w:tcMar>
            <w:vAlign w:val="center"/>
          </w:tcPr>
          <w:p w14:paraId="427A2FBF" w14:textId="77777777" w:rsidR="0003505B" w:rsidRDefault="00000000">
            <w:pPr>
              <w:keepNext/>
              <w:keepLines/>
              <w:spacing w:after="0" w:line="240" w:lineRule="auto"/>
              <w:jc w:val="right"/>
            </w:pPr>
            <w:r>
              <w:rPr>
                <w:sz w:val="18"/>
              </w:rPr>
              <w:t>20.397,56</w:t>
            </w:r>
          </w:p>
        </w:tc>
        <w:tc>
          <w:tcPr>
            <w:tcW w:w="1860" w:type="dxa"/>
            <w:tcMar>
              <w:top w:w="0" w:type="dxa"/>
              <w:bottom w:w="0" w:type="dxa"/>
            </w:tcMar>
            <w:vAlign w:val="center"/>
          </w:tcPr>
          <w:p w14:paraId="64869A4F" w14:textId="77777777" w:rsidR="0003505B" w:rsidRDefault="00000000">
            <w:pPr>
              <w:keepNext/>
              <w:keepLines/>
              <w:spacing w:after="0" w:line="240" w:lineRule="auto"/>
              <w:jc w:val="right"/>
            </w:pPr>
            <w:r>
              <w:rPr>
                <w:sz w:val="18"/>
              </w:rPr>
              <w:t>2.438,78</w:t>
            </w:r>
          </w:p>
        </w:tc>
        <w:tc>
          <w:tcPr>
            <w:tcW w:w="700" w:type="dxa"/>
            <w:tcMar>
              <w:top w:w="0" w:type="dxa"/>
              <w:bottom w:w="0" w:type="dxa"/>
            </w:tcMar>
            <w:vAlign w:val="center"/>
          </w:tcPr>
          <w:p w14:paraId="1ADAC66E" w14:textId="77777777" w:rsidR="0003505B" w:rsidRDefault="00000000">
            <w:pPr>
              <w:keepNext/>
              <w:keepLines/>
              <w:spacing w:after="0" w:line="240" w:lineRule="auto"/>
              <w:jc w:val="right"/>
            </w:pPr>
            <w:r>
              <w:rPr>
                <w:sz w:val="18"/>
              </w:rPr>
              <w:t>12,0</w:t>
            </w:r>
          </w:p>
        </w:tc>
      </w:tr>
      <w:tr w:rsidR="0003505B" w14:paraId="06C1D045" w14:textId="77777777">
        <w:tblPrEx>
          <w:tblCellMar>
            <w:top w:w="0" w:type="dxa"/>
            <w:bottom w:w="0" w:type="dxa"/>
          </w:tblCellMar>
        </w:tblPrEx>
        <w:trPr>
          <w:cantSplit/>
          <w:trHeight w:val="560"/>
        </w:trPr>
        <w:tc>
          <w:tcPr>
            <w:tcW w:w="700" w:type="dxa"/>
            <w:tcMar>
              <w:top w:w="0" w:type="dxa"/>
              <w:bottom w:w="0" w:type="dxa"/>
            </w:tcMar>
            <w:vAlign w:val="center"/>
          </w:tcPr>
          <w:p w14:paraId="22342EDB" w14:textId="77777777" w:rsidR="0003505B" w:rsidRDefault="0003505B">
            <w:pPr>
              <w:keepNext/>
              <w:keepLines/>
              <w:spacing w:after="0" w:line="240" w:lineRule="auto"/>
            </w:pPr>
          </w:p>
        </w:tc>
        <w:tc>
          <w:tcPr>
            <w:tcW w:w="3180" w:type="dxa"/>
            <w:tcMar>
              <w:top w:w="0" w:type="dxa"/>
              <w:bottom w:w="0" w:type="dxa"/>
            </w:tcMar>
            <w:vAlign w:val="center"/>
          </w:tcPr>
          <w:p w14:paraId="46F6496C" w14:textId="77777777" w:rsidR="0003505B" w:rsidRDefault="00000000">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14:paraId="716B811C" w14:textId="77777777" w:rsidR="0003505B" w:rsidRDefault="00000000">
            <w:pPr>
              <w:keepNext/>
              <w:keepLines/>
              <w:spacing w:after="0" w:line="240" w:lineRule="auto"/>
            </w:pPr>
            <w:r>
              <w:rPr>
                <w:b/>
                <w:sz w:val="18"/>
              </w:rPr>
              <w:t>X003</w:t>
            </w:r>
          </w:p>
        </w:tc>
        <w:tc>
          <w:tcPr>
            <w:tcW w:w="1860" w:type="dxa"/>
            <w:tcMar>
              <w:top w:w="0" w:type="dxa"/>
              <w:bottom w:w="0" w:type="dxa"/>
            </w:tcMar>
            <w:vAlign w:val="center"/>
          </w:tcPr>
          <w:p w14:paraId="4444F6F3" w14:textId="77777777" w:rsidR="0003505B" w:rsidRDefault="00000000">
            <w:pPr>
              <w:keepNext/>
              <w:keepLines/>
              <w:spacing w:after="0" w:line="240" w:lineRule="auto"/>
              <w:jc w:val="right"/>
            </w:pPr>
            <w:r>
              <w:rPr>
                <w:b/>
                <w:sz w:val="18"/>
              </w:rPr>
              <w:t>0,00</w:t>
            </w:r>
          </w:p>
        </w:tc>
        <w:tc>
          <w:tcPr>
            <w:tcW w:w="1860" w:type="dxa"/>
            <w:tcMar>
              <w:top w:w="0" w:type="dxa"/>
              <w:bottom w:w="0" w:type="dxa"/>
            </w:tcMar>
            <w:vAlign w:val="center"/>
          </w:tcPr>
          <w:p w14:paraId="24C291C9" w14:textId="77777777" w:rsidR="0003505B" w:rsidRDefault="00000000">
            <w:pPr>
              <w:keepNext/>
              <w:keepLines/>
              <w:spacing w:after="0" w:line="240" w:lineRule="auto"/>
              <w:jc w:val="right"/>
            </w:pPr>
            <w:r>
              <w:rPr>
                <w:b/>
                <w:sz w:val="18"/>
              </w:rPr>
              <w:t>320.550,22</w:t>
            </w:r>
          </w:p>
        </w:tc>
        <w:tc>
          <w:tcPr>
            <w:tcW w:w="700" w:type="dxa"/>
            <w:tcMar>
              <w:top w:w="0" w:type="dxa"/>
              <w:bottom w:w="0" w:type="dxa"/>
            </w:tcMar>
            <w:vAlign w:val="center"/>
          </w:tcPr>
          <w:p w14:paraId="575F86C3" w14:textId="77777777" w:rsidR="0003505B" w:rsidRDefault="00000000">
            <w:pPr>
              <w:keepNext/>
              <w:keepLines/>
              <w:spacing w:after="0" w:line="240" w:lineRule="auto"/>
              <w:jc w:val="right"/>
            </w:pPr>
            <w:r>
              <w:rPr>
                <w:b/>
                <w:sz w:val="18"/>
              </w:rPr>
              <w:t>-</w:t>
            </w:r>
          </w:p>
        </w:tc>
      </w:tr>
      <w:tr w:rsidR="0003505B" w14:paraId="524D9793" w14:textId="77777777">
        <w:tblPrEx>
          <w:tblCellMar>
            <w:top w:w="0" w:type="dxa"/>
            <w:bottom w:w="0" w:type="dxa"/>
          </w:tblCellMar>
        </w:tblPrEx>
        <w:trPr>
          <w:cantSplit/>
          <w:trHeight w:val="560"/>
        </w:trPr>
        <w:tc>
          <w:tcPr>
            <w:tcW w:w="700" w:type="dxa"/>
            <w:tcMar>
              <w:top w:w="0" w:type="dxa"/>
              <w:bottom w:w="0" w:type="dxa"/>
            </w:tcMar>
            <w:vAlign w:val="center"/>
          </w:tcPr>
          <w:p w14:paraId="545F89FB" w14:textId="77777777" w:rsidR="0003505B" w:rsidRDefault="0003505B">
            <w:pPr>
              <w:keepNext/>
              <w:keepLines/>
              <w:spacing w:after="0" w:line="240" w:lineRule="auto"/>
            </w:pPr>
          </w:p>
        </w:tc>
        <w:tc>
          <w:tcPr>
            <w:tcW w:w="3180" w:type="dxa"/>
            <w:tcMar>
              <w:top w:w="0" w:type="dxa"/>
              <w:bottom w:w="0" w:type="dxa"/>
            </w:tcMar>
            <w:vAlign w:val="center"/>
          </w:tcPr>
          <w:p w14:paraId="703D54BF" w14:textId="77777777" w:rsidR="0003505B"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7BE9192C" w14:textId="77777777" w:rsidR="0003505B" w:rsidRDefault="00000000">
            <w:pPr>
              <w:keepNext/>
              <w:keepLines/>
              <w:spacing w:after="0" w:line="240" w:lineRule="auto"/>
            </w:pPr>
            <w:r>
              <w:rPr>
                <w:b/>
                <w:sz w:val="18"/>
              </w:rPr>
              <w:t>Y005</w:t>
            </w:r>
          </w:p>
        </w:tc>
        <w:tc>
          <w:tcPr>
            <w:tcW w:w="1860" w:type="dxa"/>
            <w:tcMar>
              <w:top w:w="0" w:type="dxa"/>
              <w:bottom w:w="0" w:type="dxa"/>
            </w:tcMar>
            <w:vAlign w:val="center"/>
          </w:tcPr>
          <w:p w14:paraId="38779B81" w14:textId="77777777" w:rsidR="0003505B" w:rsidRDefault="00000000">
            <w:pPr>
              <w:keepNext/>
              <w:keepLines/>
              <w:spacing w:after="0" w:line="240" w:lineRule="auto"/>
              <w:jc w:val="right"/>
            </w:pPr>
            <w:r>
              <w:rPr>
                <w:b/>
                <w:sz w:val="18"/>
              </w:rPr>
              <w:t>0,00</w:t>
            </w:r>
          </w:p>
        </w:tc>
        <w:tc>
          <w:tcPr>
            <w:tcW w:w="1860" w:type="dxa"/>
            <w:tcMar>
              <w:top w:w="0" w:type="dxa"/>
              <w:bottom w:w="0" w:type="dxa"/>
            </w:tcMar>
            <w:vAlign w:val="center"/>
          </w:tcPr>
          <w:p w14:paraId="5F957AB4" w14:textId="77777777" w:rsidR="0003505B" w:rsidRDefault="00000000">
            <w:pPr>
              <w:keepNext/>
              <w:keepLines/>
              <w:spacing w:after="0" w:line="240" w:lineRule="auto"/>
              <w:jc w:val="right"/>
            </w:pPr>
            <w:r>
              <w:rPr>
                <w:b/>
                <w:sz w:val="18"/>
              </w:rPr>
              <w:t>162.826,02</w:t>
            </w:r>
          </w:p>
        </w:tc>
        <w:tc>
          <w:tcPr>
            <w:tcW w:w="700" w:type="dxa"/>
            <w:tcMar>
              <w:top w:w="0" w:type="dxa"/>
              <w:bottom w:w="0" w:type="dxa"/>
            </w:tcMar>
            <w:vAlign w:val="center"/>
          </w:tcPr>
          <w:p w14:paraId="0491393D" w14:textId="77777777" w:rsidR="0003505B" w:rsidRDefault="00000000">
            <w:pPr>
              <w:keepNext/>
              <w:keepLines/>
              <w:spacing w:after="0" w:line="240" w:lineRule="auto"/>
              <w:jc w:val="right"/>
            </w:pPr>
            <w:r>
              <w:rPr>
                <w:b/>
                <w:sz w:val="18"/>
              </w:rPr>
              <w:t>-</w:t>
            </w:r>
          </w:p>
        </w:tc>
      </w:tr>
    </w:tbl>
    <w:p w14:paraId="05BCC802" w14:textId="77777777" w:rsidR="0003505B" w:rsidRDefault="0003505B">
      <w:pPr>
        <w:spacing w:after="0"/>
      </w:pPr>
    </w:p>
    <w:p w14:paraId="3651B3E4" w14:textId="77777777" w:rsidR="0003505B" w:rsidRDefault="00000000">
      <w:pPr>
        <w:spacing w:line="240" w:lineRule="auto"/>
        <w:jc w:val="both"/>
      </w:pPr>
      <w:r>
        <w:t xml:space="preserve">Ukupni prihodi poslovanja sadrže prihode od kamata od banke, te zateznih kamata naplaćenih postupkom prisilne naplate za nepodmirena dugovanja kupaca, zatim prihoda od prodaje vatrogasnih aparata i opreme, servisiranja vatrogasnih aparata, te pružanja usluga osiguranja, vožnje vode, spajanja pravnih osoba na vatrodojavu, tekućih donacija od VZG Bjelovar za kotizaciju za vatrogasna natjecanja, te kapitalne donacije od VZG Bjelovar za nabavku opreme, te prihoda za financiranje rashoda poslovanja, te nabavku nefinancijske imovine ( otplatu otkupne rate za nabavljeno vozilo, te učešće za nabavu nove vatrogasne cisterne), kao </w:t>
      </w:r>
      <w:r>
        <w:lastRenderedPageBreak/>
        <w:t>i ostalih prihoda koji se odnose na prihode za naplaćene troškove postupka prisilne naplate za dugovanje kupaca. Prihodi poslovanja su veći u odnosu na prethodno izvještajno razdoblje radi prihoda za rashode zaposlenih koji su veći nego prethodno izvještajno razdoblje te radi prihoda za otplatu učešća za novo vatrogasno vozilo. Rashodi poslovanja se odnose u najvećem dijelu na rashode za zaposlene koji uključuju bruto plaću, doprinose na plaću, te ostale rashode za zaposlene kao što su otpremnina, regres, pomoć za rođenje djeteta, naknada za prehranu i jubilarne nagrade u visini od 1.010.409,68. Zatim na materijalne rashode kao što su rashodi za službena putovanja, naknade za prijevoz na posao i s posla, stručno usavršavanje radnika. te rashode za materijal i energiju, rashode za usluge kao što su usluge telefona, tekućeg održavanja zgrade, opreme i vozila, komunalnih usluga, najamnine za korištenje prostora, odvjetničke, računalne i ostale usluge, te premije osiguranja za vozila i zaposlenike,  sudske pristojbe, naknade HRT, te ostale rashode, kamate za 1. ratu financijskog leasinga za novu vatrogasnu cisternu te bankarske usluge. Rashodi za nabavu nefinancijske imovine odnose se na nabavku uredske i komunikacijske opreme za operativno dežurstvo, te 27 pari vatrogasnih čizama, uređaja za ispitivanje opreme, te nabavu nove vatrogasne auto cisterne u vrijednosti od 403.736,25 eura. Primici od financijske imovine odnose se na financijski leasing kojim je financirana nabava vatrogasnog vozila čija je vrijednost 403.736,25 eura od čega je učešće iznosilo 80.747,25 eura, a ostatak u visini od 322.989,00 odnosi se na otplatu na financijski leasing na 5 godina. Izdaci za financijsku imovinu odnose sa na otplatu otkupne rate za vozilo koje je bilo nabavljeno na financijski leasing i sada je u cijelosti otplaćeno. U 2025. godinu prenesen je višak u visini od 36.890,84 eura što znači da je ukupni manjak za pokriće u sljedećem razdoblju 125.935,18 eura. Manjak je nastao iz razloga što je novim Pravilnikom o proračunskom računovodstvu i Računskom planu ukinuta podskupina 193-kontinuirani rashodi budućih razdoblja tako da je u ovom izvještajnom razdoblju prikazano 7 rashoda za plaće, naknada za prehranu i naknada za prijevoz na posao i s posla, te jedna pomoć za bolovanje, te su time i povećani rashodi u odnosu na prethodno izvještajno razdoblje. Navedeni rashodi za 6 mjesec koji su isplaćeni u srpnju iznose  155.787,63 eura.</w:t>
      </w:r>
    </w:p>
    <w:p w14:paraId="776F1062" w14:textId="77777777" w:rsidR="0003505B" w:rsidRDefault="00000000">
      <w:r>
        <w:br/>
      </w:r>
    </w:p>
    <w:p w14:paraId="7AD488A4" w14:textId="77777777" w:rsidR="0003505B"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3505B" w14:paraId="4283F34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8B0452" w14:textId="77777777" w:rsidR="0003505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E31AAA9" w14:textId="77777777" w:rsidR="000350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6CEC50" w14:textId="77777777" w:rsidR="000350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B28784" w14:textId="77777777" w:rsidR="0003505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7058D40" w14:textId="77777777" w:rsidR="0003505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088FDD" w14:textId="77777777" w:rsidR="0003505B" w:rsidRDefault="00000000">
            <w:pPr>
              <w:keepNext/>
              <w:keepLines/>
              <w:spacing w:after="0" w:line="240" w:lineRule="auto"/>
              <w:jc w:val="center"/>
            </w:pPr>
            <w:r>
              <w:rPr>
                <w:b/>
                <w:sz w:val="18"/>
              </w:rPr>
              <w:t>Indeks (%)</w:t>
            </w:r>
          </w:p>
        </w:tc>
      </w:tr>
      <w:tr w:rsidR="0003505B" w14:paraId="2D4A47DA" w14:textId="77777777">
        <w:tblPrEx>
          <w:tblCellMar>
            <w:top w:w="0" w:type="dxa"/>
            <w:bottom w:w="0" w:type="dxa"/>
          </w:tblCellMar>
        </w:tblPrEx>
        <w:trPr>
          <w:cantSplit/>
          <w:trHeight w:val="560"/>
        </w:trPr>
        <w:tc>
          <w:tcPr>
            <w:tcW w:w="700" w:type="dxa"/>
            <w:tcMar>
              <w:top w:w="0" w:type="dxa"/>
              <w:bottom w:w="0" w:type="dxa"/>
            </w:tcMar>
            <w:vAlign w:val="center"/>
          </w:tcPr>
          <w:p w14:paraId="5B194E33" w14:textId="77777777" w:rsidR="0003505B" w:rsidRDefault="00000000">
            <w:pPr>
              <w:keepNext/>
              <w:keepLines/>
              <w:spacing w:after="0" w:line="240" w:lineRule="auto"/>
            </w:pPr>
            <w:r>
              <w:rPr>
                <w:sz w:val="18"/>
              </w:rPr>
              <w:t>6614</w:t>
            </w:r>
          </w:p>
        </w:tc>
        <w:tc>
          <w:tcPr>
            <w:tcW w:w="3180" w:type="dxa"/>
            <w:tcMar>
              <w:top w:w="0" w:type="dxa"/>
              <w:bottom w:w="0" w:type="dxa"/>
            </w:tcMar>
            <w:vAlign w:val="center"/>
          </w:tcPr>
          <w:p w14:paraId="74D9DF14" w14:textId="77777777" w:rsidR="0003505B" w:rsidRDefault="00000000">
            <w:pPr>
              <w:keepNext/>
              <w:keepLines/>
              <w:spacing w:after="0" w:line="240" w:lineRule="auto"/>
            </w:pPr>
            <w:r>
              <w:rPr>
                <w:sz w:val="18"/>
              </w:rPr>
              <w:t>Prihodi od prodaje proizvoda i robe</w:t>
            </w:r>
          </w:p>
        </w:tc>
        <w:tc>
          <w:tcPr>
            <w:tcW w:w="700" w:type="dxa"/>
            <w:tcMar>
              <w:top w:w="0" w:type="dxa"/>
              <w:bottom w:w="0" w:type="dxa"/>
            </w:tcMar>
            <w:vAlign w:val="center"/>
          </w:tcPr>
          <w:p w14:paraId="654FF953" w14:textId="77777777" w:rsidR="0003505B" w:rsidRDefault="00000000">
            <w:pPr>
              <w:keepNext/>
              <w:keepLines/>
              <w:spacing w:after="0" w:line="240" w:lineRule="auto"/>
            </w:pPr>
            <w:r>
              <w:rPr>
                <w:sz w:val="18"/>
              </w:rPr>
              <w:t>6614</w:t>
            </w:r>
          </w:p>
        </w:tc>
        <w:tc>
          <w:tcPr>
            <w:tcW w:w="1860" w:type="dxa"/>
            <w:tcMar>
              <w:top w:w="0" w:type="dxa"/>
              <w:bottom w:w="0" w:type="dxa"/>
            </w:tcMar>
            <w:vAlign w:val="center"/>
          </w:tcPr>
          <w:p w14:paraId="481CD71E" w14:textId="77777777" w:rsidR="0003505B" w:rsidRDefault="00000000">
            <w:pPr>
              <w:keepNext/>
              <w:keepLines/>
              <w:spacing w:after="0" w:line="240" w:lineRule="auto"/>
              <w:jc w:val="right"/>
            </w:pPr>
            <w:r>
              <w:rPr>
                <w:sz w:val="18"/>
              </w:rPr>
              <w:t>5.083,53</w:t>
            </w:r>
          </w:p>
        </w:tc>
        <w:tc>
          <w:tcPr>
            <w:tcW w:w="1860" w:type="dxa"/>
            <w:tcMar>
              <w:top w:w="0" w:type="dxa"/>
              <w:bottom w:w="0" w:type="dxa"/>
            </w:tcMar>
            <w:vAlign w:val="center"/>
          </w:tcPr>
          <w:p w14:paraId="15757E4E" w14:textId="77777777" w:rsidR="0003505B" w:rsidRDefault="00000000">
            <w:pPr>
              <w:keepNext/>
              <w:keepLines/>
              <w:spacing w:after="0" w:line="240" w:lineRule="auto"/>
              <w:jc w:val="right"/>
            </w:pPr>
            <w:r>
              <w:rPr>
                <w:sz w:val="18"/>
              </w:rPr>
              <w:t>6.351,56</w:t>
            </w:r>
          </w:p>
        </w:tc>
        <w:tc>
          <w:tcPr>
            <w:tcW w:w="700" w:type="dxa"/>
            <w:tcMar>
              <w:top w:w="0" w:type="dxa"/>
              <w:bottom w:w="0" w:type="dxa"/>
            </w:tcMar>
            <w:vAlign w:val="center"/>
          </w:tcPr>
          <w:p w14:paraId="577B3919" w14:textId="77777777" w:rsidR="0003505B" w:rsidRDefault="00000000">
            <w:pPr>
              <w:keepNext/>
              <w:keepLines/>
              <w:spacing w:after="0" w:line="240" w:lineRule="auto"/>
              <w:jc w:val="right"/>
            </w:pPr>
            <w:r>
              <w:rPr>
                <w:sz w:val="18"/>
              </w:rPr>
              <w:t>124,9</w:t>
            </w:r>
          </w:p>
        </w:tc>
      </w:tr>
    </w:tbl>
    <w:p w14:paraId="15B352E2" w14:textId="77777777" w:rsidR="0003505B" w:rsidRDefault="0003505B">
      <w:pPr>
        <w:spacing w:after="0"/>
      </w:pPr>
    </w:p>
    <w:p w14:paraId="1B7F7608" w14:textId="77777777" w:rsidR="0003505B" w:rsidRDefault="00000000">
      <w:pPr>
        <w:spacing w:line="240" w:lineRule="auto"/>
        <w:jc w:val="both"/>
      </w:pPr>
      <w:r>
        <w:t>Navedeni prihodi se odnose na prihode od prodaje vatrogasnih aparata i opreme, a prihodi se ostvaruju sukladno potražnji navedenih aparata i  opreme.</w:t>
      </w:r>
    </w:p>
    <w:p w14:paraId="03DFC0CA" w14:textId="77777777" w:rsidR="0003505B" w:rsidRDefault="0003505B"/>
    <w:p w14:paraId="39F3BB7B" w14:textId="77777777" w:rsidR="0003505B"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3505B" w14:paraId="3FD81BD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6C3D11" w14:textId="77777777" w:rsidR="0003505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16F97C9" w14:textId="77777777" w:rsidR="000350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1EAEFF" w14:textId="77777777" w:rsidR="000350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2C303A" w14:textId="77777777" w:rsidR="0003505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742CE67" w14:textId="77777777" w:rsidR="0003505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F526A4" w14:textId="77777777" w:rsidR="0003505B" w:rsidRDefault="00000000">
            <w:pPr>
              <w:keepNext/>
              <w:keepLines/>
              <w:spacing w:after="0" w:line="240" w:lineRule="auto"/>
              <w:jc w:val="center"/>
            </w:pPr>
            <w:r>
              <w:rPr>
                <w:b/>
                <w:sz w:val="18"/>
              </w:rPr>
              <w:t>Indeks (%)</w:t>
            </w:r>
          </w:p>
        </w:tc>
      </w:tr>
      <w:tr w:rsidR="0003505B" w14:paraId="38BBB18F" w14:textId="77777777">
        <w:tblPrEx>
          <w:tblCellMar>
            <w:top w:w="0" w:type="dxa"/>
            <w:bottom w:w="0" w:type="dxa"/>
          </w:tblCellMar>
        </w:tblPrEx>
        <w:trPr>
          <w:cantSplit/>
          <w:trHeight w:val="560"/>
        </w:trPr>
        <w:tc>
          <w:tcPr>
            <w:tcW w:w="700" w:type="dxa"/>
            <w:tcMar>
              <w:top w:w="0" w:type="dxa"/>
              <w:bottom w:w="0" w:type="dxa"/>
            </w:tcMar>
            <w:vAlign w:val="center"/>
          </w:tcPr>
          <w:p w14:paraId="60B21FFD" w14:textId="77777777" w:rsidR="0003505B" w:rsidRDefault="00000000">
            <w:pPr>
              <w:keepNext/>
              <w:keepLines/>
              <w:spacing w:after="0" w:line="240" w:lineRule="auto"/>
            </w:pPr>
            <w:r>
              <w:rPr>
                <w:sz w:val="18"/>
              </w:rPr>
              <w:t>6615</w:t>
            </w:r>
          </w:p>
        </w:tc>
        <w:tc>
          <w:tcPr>
            <w:tcW w:w="3180" w:type="dxa"/>
            <w:tcMar>
              <w:top w:w="0" w:type="dxa"/>
              <w:bottom w:w="0" w:type="dxa"/>
            </w:tcMar>
            <w:vAlign w:val="center"/>
          </w:tcPr>
          <w:p w14:paraId="2C820EEB" w14:textId="77777777" w:rsidR="0003505B" w:rsidRDefault="00000000">
            <w:pPr>
              <w:keepNext/>
              <w:keepLines/>
              <w:spacing w:after="0" w:line="240" w:lineRule="auto"/>
            </w:pPr>
            <w:r>
              <w:rPr>
                <w:sz w:val="18"/>
              </w:rPr>
              <w:t>Prihodi od pruženih usluga</w:t>
            </w:r>
          </w:p>
        </w:tc>
        <w:tc>
          <w:tcPr>
            <w:tcW w:w="700" w:type="dxa"/>
            <w:tcMar>
              <w:top w:w="0" w:type="dxa"/>
              <w:bottom w:w="0" w:type="dxa"/>
            </w:tcMar>
            <w:vAlign w:val="center"/>
          </w:tcPr>
          <w:p w14:paraId="14831754" w14:textId="77777777" w:rsidR="0003505B" w:rsidRDefault="00000000">
            <w:pPr>
              <w:keepNext/>
              <w:keepLines/>
              <w:spacing w:after="0" w:line="240" w:lineRule="auto"/>
            </w:pPr>
            <w:r>
              <w:rPr>
                <w:sz w:val="18"/>
              </w:rPr>
              <w:t>6615</w:t>
            </w:r>
          </w:p>
        </w:tc>
        <w:tc>
          <w:tcPr>
            <w:tcW w:w="1860" w:type="dxa"/>
            <w:tcMar>
              <w:top w:w="0" w:type="dxa"/>
              <w:bottom w:w="0" w:type="dxa"/>
            </w:tcMar>
            <w:vAlign w:val="center"/>
          </w:tcPr>
          <w:p w14:paraId="0422AFB6" w14:textId="77777777" w:rsidR="0003505B" w:rsidRDefault="00000000">
            <w:pPr>
              <w:keepNext/>
              <w:keepLines/>
              <w:spacing w:after="0" w:line="240" w:lineRule="auto"/>
              <w:jc w:val="right"/>
            </w:pPr>
            <w:r>
              <w:rPr>
                <w:sz w:val="18"/>
              </w:rPr>
              <w:t>39.350,14</w:t>
            </w:r>
          </w:p>
        </w:tc>
        <w:tc>
          <w:tcPr>
            <w:tcW w:w="1860" w:type="dxa"/>
            <w:tcMar>
              <w:top w:w="0" w:type="dxa"/>
              <w:bottom w:w="0" w:type="dxa"/>
            </w:tcMar>
            <w:vAlign w:val="center"/>
          </w:tcPr>
          <w:p w14:paraId="41BB8374" w14:textId="77777777" w:rsidR="0003505B" w:rsidRDefault="00000000">
            <w:pPr>
              <w:keepNext/>
              <w:keepLines/>
              <w:spacing w:after="0" w:line="240" w:lineRule="auto"/>
              <w:jc w:val="right"/>
            </w:pPr>
            <w:r>
              <w:rPr>
                <w:sz w:val="18"/>
              </w:rPr>
              <w:t>48.199,94</w:t>
            </w:r>
          </w:p>
        </w:tc>
        <w:tc>
          <w:tcPr>
            <w:tcW w:w="700" w:type="dxa"/>
            <w:tcMar>
              <w:top w:w="0" w:type="dxa"/>
              <w:bottom w:w="0" w:type="dxa"/>
            </w:tcMar>
            <w:vAlign w:val="center"/>
          </w:tcPr>
          <w:p w14:paraId="51AEC4AB" w14:textId="77777777" w:rsidR="0003505B" w:rsidRDefault="00000000">
            <w:pPr>
              <w:keepNext/>
              <w:keepLines/>
              <w:spacing w:after="0" w:line="240" w:lineRule="auto"/>
              <w:jc w:val="right"/>
            </w:pPr>
            <w:r>
              <w:rPr>
                <w:sz w:val="18"/>
              </w:rPr>
              <w:t>122,5</w:t>
            </w:r>
          </w:p>
        </w:tc>
      </w:tr>
    </w:tbl>
    <w:p w14:paraId="139781D6" w14:textId="77777777" w:rsidR="0003505B" w:rsidRDefault="0003505B">
      <w:pPr>
        <w:spacing w:after="0"/>
      </w:pPr>
    </w:p>
    <w:p w14:paraId="365C9BC6" w14:textId="77777777" w:rsidR="0003505B" w:rsidRDefault="00000000">
      <w:pPr>
        <w:spacing w:line="240" w:lineRule="auto"/>
        <w:jc w:val="both"/>
      </w:pPr>
      <w:r>
        <w:lastRenderedPageBreak/>
        <w:t>Prihodi od pruženih usluga odnose se na prihode od vožnje vode, osiguranja, spajanja pravnih osoba na vatrodojavu kojih je više u odnosu na prethodno izvještajno razdoblje pa su tako i prihodi veći.</w:t>
      </w:r>
    </w:p>
    <w:p w14:paraId="19D0DB24" w14:textId="77777777" w:rsidR="0003505B" w:rsidRDefault="0003505B"/>
    <w:p w14:paraId="7C73B03E" w14:textId="77777777" w:rsidR="0003505B"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3505B" w14:paraId="5FA9765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3D3541" w14:textId="77777777" w:rsidR="0003505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030ECD6" w14:textId="77777777" w:rsidR="000350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FA88B6" w14:textId="77777777" w:rsidR="000350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5B8616" w14:textId="77777777" w:rsidR="0003505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733B6E9" w14:textId="77777777" w:rsidR="0003505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FCD5F8" w14:textId="77777777" w:rsidR="0003505B" w:rsidRDefault="00000000">
            <w:pPr>
              <w:keepNext/>
              <w:keepLines/>
              <w:spacing w:after="0" w:line="240" w:lineRule="auto"/>
              <w:jc w:val="center"/>
            </w:pPr>
            <w:r>
              <w:rPr>
                <w:b/>
                <w:sz w:val="18"/>
              </w:rPr>
              <w:t>Indeks (%)</w:t>
            </w:r>
          </w:p>
        </w:tc>
      </w:tr>
      <w:tr w:rsidR="0003505B" w14:paraId="0EC0EE35" w14:textId="77777777">
        <w:tblPrEx>
          <w:tblCellMar>
            <w:top w:w="0" w:type="dxa"/>
            <w:bottom w:w="0" w:type="dxa"/>
          </w:tblCellMar>
        </w:tblPrEx>
        <w:trPr>
          <w:cantSplit/>
          <w:trHeight w:val="560"/>
        </w:trPr>
        <w:tc>
          <w:tcPr>
            <w:tcW w:w="700" w:type="dxa"/>
            <w:tcMar>
              <w:top w:w="0" w:type="dxa"/>
              <w:bottom w:w="0" w:type="dxa"/>
            </w:tcMar>
            <w:vAlign w:val="center"/>
          </w:tcPr>
          <w:p w14:paraId="032CD87F" w14:textId="77777777" w:rsidR="0003505B" w:rsidRDefault="00000000">
            <w:pPr>
              <w:keepNext/>
              <w:keepLines/>
              <w:spacing w:after="0" w:line="240" w:lineRule="auto"/>
            </w:pPr>
            <w:r>
              <w:rPr>
                <w:sz w:val="18"/>
              </w:rPr>
              <w:t>6632</w:t>
            </w:r>
          </w:p>
        </w:tc>
        <w:tc>
          <w:tcPr>
            <w:tcW w:w="3180" w:type="dxa"/>
            <w:tcMar>
              <w:top w:w="0" w:type="dxa"/>
              <w:bottom w:w="0" w:type="dxa"/>
            </w:tcMar>
            <w:vAlign w:val="center"/>
          </w:tcPr>
          <w:p w14:paraId="6A7A3628" w14:textId="77777777" w:rsidR="0003505B" w:rsidRDefault="00000000">
            <w:pPr>
              <w:keepNext/>
              <w:keepLines/>
              <w:spacing w:after="0" w:line="240" w:lineRule="auto"/>
            </w:pPr>
            <w:r>
              <w:rPr>
                <w:sz w:val="18"/>
              </w:rPr>
              <w:t>Kapitalne donacije</w:t>
            </w:r>
          </w:p>
        </w:tc>
        <w:tc>
          <w:tcPr>
            <w:tcW w:w="700" w:type="dxa"/>
            <w:tcMar>
              <w:top w:w="0" w:type="dxa"/>
              <w:bottom w:w="0" w:type="dxa"/>
            </w:tcMar>
            <w:vAlign w:val="center"/>
          </w:tcPr>
          <w:p w14:paraId="6D7C9B4F" w14:textId="77777777" w:rsidR="0003505B" w:rsidRDefault="00000000">
            <w:pPr>
              <w:keepNext/>
              <w:keepLines/>
              <w:spacing w:after="0" w:line="240" w:lineRule="auto"/>
            </w:pPr>
            <w:r>
              <w:rPr>
                <w:sz w:val="18"/>
              </w:rPr>
              <w:t>6632</w:t>
            </w:r>
          </w:p>
        </w:tc>
        <w:tc>
          <w:tcPr>
            <w:tcW w:w="1860" w:type="dxa"/>
            <w:tcMar>
              <w:top w:w="0" w:type="dxa"/>
              <w:bottom w:w="0" w:type="dxa"/>
            </w:tcMar>
            <w:vAlign w:val="center"/>
          </w:tcPr>
          <w:p w14:paraId="605F236D" w14:textId="77777777" w:rsidR="0003505B" w:rsidRDefault="00000000">
            <w:pPr>
              <w:keepNext/>
              <w:keepLines/>
              <w:spacing w:after="0" w:line="240" w:lineRule="auto"/>
              <w:jc w:val="right"/>
            </w:pPr>
            <w:r>
              <w:rPr>
                <w:sz w:val="18"/>
              </w:rPr>
              <w:t>14.000,00</w:t>
            </w:r>
          </w:p>
        </w:tc>
        <w:tc>
          <w:tcPr>
            <w:tcW w:w="1860" w:type="dxa"/>
            <w:tcMar>
              <w:top w:w="0" w:type="dxa"/>
              <w:bottom w:w="0" w:type="dxa"/>
            </w:tcMar>
            <w:vAlign w:val="center"/>
          </w:tcPr>
          <w:p w14:paraId="3CDF0502" w14:textId="77777777" w:rsidR="0003505B" w:rsidRDefault="00000000">
            <w:pPr>
              <w:keepNext/>
              <w:keepLines/>
              <w:spacing w:after="0" w:line="240" w:lineRule="auto"/>
              <w:jc w:val="right"/>
            </w:pPr>
            <w:r>
              <w:rPr>
                <w:sz w:val="18"/>
              </w:rPr>
              <w:t>20.000,00</w:t>
            </w:r>
          </w:p>
        </w:tc>
        <w:tc>
          <w:tcPr>
            <w:tcW w:w="700" w:type="dxa"/>
            <w:tcMar>
              <w:top w:w="0" w:type="dxa"/>
              <w:bottom w:w="0" w:type="dxa"/>
            </w:tcMar>
            <w:vAlign w:val="center"/>
          </w:tcPr>
          <w:p w14:paraId="52CFF398" w14:textId="77777777" w:rsidR="0003505B" w:rsidRDefault="00000000">
            <w:pPr>
              <w:keepNext/>
              <w:keepLines/>
              <w:spacing w:after="0" w:line="240" w:lineRule="auto"/>
              <w:jc w:val="right"/>
            </w:pPr>
            <w:r>
              <w:rPr>
                <w:sz w:val="18"/>
              </w:rPr>
              <w:t>142,9</w:t>
            </w:r>
          </w:p>
        </w:tc>
      </w:tr>
    </w:tbl>
    <w:p w14:paraId="1A7F0E85" w14:textId="77777777" w:rsidR="0003505B" w:rsidRDefault="0003505B">
      <w:pPr>
        <w:spacing w:after="0"/>
      </w:pPr>
    </w:p>
    <w:p w14:paraId="175CBEB0" w14:textId="77777777" w:rsidR="0003505B" w:rsidRDefault="00000000">
      <w:pPr>
        <w:spacing w:line="240" w:lineRule="auto"/>
        <w:jc w:val="both"/>
      </w:pPr>
      <w:r>
        <w:t>Navedena donacija odnosi se na donaciju Vatrogasne zajednice Grada Bjelovara za nabavku opreme.</w:t>
      </w:r>
    </w:p>
    <w:p w14:paraId="5C0C2C85" w14:textId="77777777" w:rsidR="0003505B" w:rsidRDefault="0003505B"/>
    <w:p w14:paraId="5A14C833" w14:textId="77777777" w:rsidR="0003505B"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3505B" w14:paraId="777B168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513D38" w14:textId="77777777" w:rsidR="0003505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A66E60" w14:textId="77777777" w:rsidR="000350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E53B55" w14:textId="77777777" w:rsidR="000350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21F948" w14:textId="77777777" w:rsidR="0003505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650AFC" w14:textId="77777777" w:rsidR="0003505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663387F" w14:textId="77777777" w:rsidR="0003505B" w:rsidRDefault="00000000">
            <w:pPr>
              <w:keepNext/>
              <w:keepLines/>
              <w:spacing w:after="0" w:line="240" w:lineRule="auto"/>
              <w:jc w:val="center"/>
            </w:pPr>
            <w:r>
              <w:rPr>
                <w:b/>
                <w:sz w:val="18"/>
              </w:rPr>
              <w:t>Indeks (%)</w:t>
            </w:r>
          </w:p>
        </w:tc>
      </w:tr>
      <w:tr w:rsidR="0003505B" w14:paraId="0BD0D3A1" w14:textId="77777777">
        <w:tblPrEx>
          <w:tblCellMar>
            <w:top w:w="0" w:type="dxa"/>
            <w:bottom w:w="0" w:type="dxa"/>
          </w:tblCellMar>
        </w:tblPrEx>
        <w:trPr>
          <w:cantSplit/>
          <w:trHeight w:val="560"/>
        </w:trPr>
        <w:tc>
          <w:tcPr>
            <w:tcW w:w="700" w:type="dxa"/>
            <w:tcMar>
              <w:top w:w="0" w:type="dxa"/>
              <w:bottom w:w="0" w:type="dxa"/>
            </w:tcMar>
            <w:vAlign w:val="center"/>
          </w:tcPr>
          <w:p w14:paraId="481C5AAA" w14:textId="77777777" w:rsidR="0003505B" w:rsidRDefault="00000000">
            <w:pPr>
              <w:keepNext/>
              <w:keepLines/>
              <w:spacing w:after="0" w:line="240" w:lineRule="auto"/>
            </w:pPr>
            <w:r>
              <w:rPr>
                <w:sz w:val="18"/>
              </w:rPr>
              <w:t>6711</w:t>
            </w:r>
          </w:p>
        </w:tc>
        <w:tc>
          <w:tcPr>
            <w:tcW w:w="3180" w:type="dxa"/>
            <w:tcMar>
              <w:top w:w="0" w:type="dxa"/>
              <w:bottom w:w="0" w:type="dxa"/>
            </w:tcMar>
            <w:vAlign w:val="center"/>
          </w:tcPr>
          <w:p w14:paraId="02CEFDF5" w14:textId="77777777" w:rsidR="0003505B" w:rsidRDefault="00000000">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59F15D72" w14:textId="77777777" w:rsidR="0003505B" w:rsidRDefault="00000000">
            <w:pPr>
              <w:keepNext/>
              <w:keepLines/>
              <w:spacing w:after="0" w:line="240" w:lineRule="auto"/>
            </w:pPr>
            <w:r>
              <w:rPr>
                <w:sz w:val="18"/>
              </w:rPr>
              <w:t>6711</w:t>
            </w:r>
          </w:p>
        </w:tc>
        <w:tc>
          <w:tcPr>
            <w:tcW w:w="1860" w:type="dxa"/>
            <w:tcMar>
              <w:top w:w="0" w:type="dxa"/>
              <w:bottom w:w="0" w:type="dxa"/>
            </w:tcMar>
            <w:vAlign w:val="center"/>
          </w:tcPr>
          <w:p w14:paraId="1B9AB629" w14:textId="77777777" w:rsidR="0003505B" w:rsidRDefault="00000000">
            <w:pPr>
              <w:keepNext/>
              <w:keepLines/>
              <w:spacing w:after="0" w:line="240" w:lineRule="auto"/>
              <w:jc w:val="right"/>
            </w:pPr>
            <w:r>
              <w:rPr>
                <w:sz w:val="18"/>
              </w:rPr>
              <w:t>714.124,27</w:t>
            </w:r>
          </w:p>
        </w:tc>
        <w:tc>
          <w:tcPr>
            <w:tcW w:w="1860" w:type="dxa"/>
            <w:tcMar>
              <w:top w:w="0" w:type="dxa"/>
              <w:bottom w:w="0" w:type="dxa"/>
            </w:tcMar>
            <w:vAlign w:val="center"/>
          </w:tcPr>
          <w:p w14:paraId="194B01E9" w14:textId="77777777" w:rsidR="0003505B" w:rsidRDefault="00000000">
            <w:pPr>
              <w:keepNext/>
              <w:keepLines/>
              <w:spacing w:after="0" w:line="240" w:lineRule="auto"/>
              <w:jc w:val="right"/>
            </w:pPr>
            <w:r>
              <w:rPr>
                <w:sz w:val="18"/>
              </w:rPr>
              <w:t>888.651,09</w:t>
            </w:r>
          </w:p>
        </w:tc>
        <w:tc>
          <w:tcPr>
            <w:tcW w:w="700" w:type="dxa"/>
            <w:tcMar>
              <w:top w:w="0" w:type="dxa"/>
              <w:bottom w:w="0" w:type="dxa"/>
            </w:tcMar>
            <w:vAlign w:val="center"/>
          </w:tcPr>
          <w:p w14:paraId="6D951844" w14:textId="77777777" w:rsidR="0003505B" w:rsidRDefault="00000000">
            <w:pPr>
              <w:keepNext/>
              <w:keepLines/>
              <w:spacing w:after="0" w:line="240" w:lineRule="auto"/>
              <w:jc w:val="right"/>
            </w:pPr>
            <w:r>
              <w:rPr>
                <w:sz w:val="18"/>
              </w:rPr>
              <w:t>124,4</w:t>
            </w:r>
          </w:p>
        </w:tc>
      </w:tr>
    </w:tbl>
    <w:p w14:paraId="655382C1" w14:textId="77777777" w:rsidR="0003505B" w:rsidRDefault="0003505B">
      <w:pPr>
        <w:spacing w:after="0"/>
      </w:pPr>
    </w:p>
    <w:p w14:paraId="4FCC19F4" w14:textId="77777777" w:rsidR="0003505B" w:rsidRDefault="00000000">
      <w:pPr>
        <w:spacing w:line="240" w:lineRule="auto"/>
        <w:jc w:val="both"/>
      </w:pPr>
      <w:r>
        <w:t>Prihodi iz nadležnog proračuna su veći u odnosu na prethodno izvještajno razdoblje radi pokrića rashoda za zaposlene, obzirom da je u 2025. isplaćena jedna otpremnina u visini od 24.425,55, te radi povećanja plaće zaposlenika radi povećanja osnovice za plaću za 2/25, te donošenja Pravilnika i Uredbe od strane HVZ koji reguliraju plaće vatrogasaca i dodatke na plaću koji su doneseni u srpnju i kolovozu 2024. godine.</w:t>
      </w:r>
    </w:p>
    <w:p w14:paraId="640C786F" w14:textId="77777777" w:rsidR="0003505B" w:rsidRDefault="0003505B"/>
    <w:p w14:paraId="4D752F83" w14:textId="77777777" w:rsidR="0003505B"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3505B" w14:paraId="2A2037A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AC91BA" w14:textId="77777777" w:rsidR="0003505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E5F5DF2" w14:textId="77777777" w:rsidR="000350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A3CA6F" w14:textId="77777777" w:rsidR="000350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99BCAB" w14:textId="77777777" w:rsidR="0003505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5E7DCBE" w14:textId="77777777" w:rsidR="0003505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B0C18CC" w14:textId="77777777" w:rsidR="0003505B" w:rsidRDefault="00000000">
            <w:pPr>
              <w:keepNext/>
              <w:keepLines/>
              <w:spacing w:after="0" w:line="240" w:lineRule="auto"/>
              <w:jc w:val="center"/>
            </w:pPr>
            <w:r>
              <w:rPr>
                <w:b/>
                <w:sz w:val="18"/>
              </w:rPr>
              <w:t>Indeks (%)</w:t>
            </w:r>
          </w:p>
        </w:tc>
      </w:tr>
      <w:tr w:rsidR="0003505B" w14:paraId="3E922B52" w14:textId="77777777">
        <w:tblPrEx>
          <w:tblCellMar>
            <w:top w:w="0" w:type="dxa"/>
            <w:bottom w:w="0" w:type="dxa"/>
          </w:tblCellMar>
        </w:tblPrEx>
        <w:trPr>
          <w:cantSplit/>
          <w:trHeight w:val="560"/>
        </w:trPr>
        <w:tc>
          <w:tcPr>
            <w:tcW w:w="700" w:type="dxa"/>
            <w:tcMar>
              <w:top w:w="0" w:type="dxa"/>
              <w:bottom w:w="0" w:type="dxa"/>
            </w:tcMar>
            <w:vAlign w:val="center"/>
          </w:tcPr>
          <w:p w14:paraId="3103F0F0" w14:textId="77777777" w:rsidR="0003505B" w:rsidRDefault="00000000">
            <w:pPr>
              <w:keepNext/>
              <w:keepLines/>
              <w:spacing w:after="0" w:line="240" w:lineRule="auto"/>
            </w:pPr>
            <w:r>
              <w:rPr>
                <w:sz w:val="18"/>
              </w:rPr>
              <w:t>6712</w:t>
            </w:r>
          </w:p>
        </w:tc>
        <w:tc>
          <w:tcPr>
            <w:tcW w:w="3180" w:type="dxa"/>
            <w:tcMar>
              <w:top w:w="0" w:type="dxa"/>
              <w:bottom w:w="0" w:type="dxa"/>
            </w:tcMar>
            <w:vAlign w:val="center"/>
          </w:tcPr>
          <w:p w14:paraId="7F3EF6E8" w14:textId="77777777" w:rsidR="0003505B" w:rsidRDefault="00000000">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14:paraId="2D932CAD" w14:textId="77777777" w:rsidR="0003505B" w:rsidRDefault="00000000">
            <w:pPr>
              <w:keepNext/>
              <w:keepLines/>
              <w:spacing w:after="0" w:line="240" w:lineRule="auto"/>
            </w:pPr>
            <w:r>
              <w:rPr>
                <w:sz w:val="18"/>
              </w:rPr>
              <w:t>6712</w:t>
            </w:r>
          </w:p>
        </w:tc>
        <w:tc>
          <w:tcPr>
            <w:tcW w:w="1860" w:type="dxa"/>
            <w:tcMar>
              <w:top w:w="0" w:type="dxa"/>
              <w:bottom w:w="0" w:type="dxa"/>
            </w:tcMar>
            <w:vAlign w:val="center"/>
          </w:tcPr>
          <w:p w14:paraId="0225AF36" w14:textId="77777777" w:rsidR="0003505B" w:rsidRDefault="00000000">
            <w:pPr>
              <w:keepNext/>
              <w:keepLines/>
              <w:spacing w:after="0" w:line="240" w:lineRule="auto"/>
              <w:jc w:val="right"/>
            </w:pPr>
            <w:r>
              <w:rPr>
                <w:sz w:val="18"/>
              </w:rPr>
              <w:t>20.982,06</w:t>
            </w:r>
          </w:p>
        </w:tc>
        <w:tc>
          <w:tcPr>
            <w:tcW w:w="1860" w:type="dxa"/>
            <w:tcMar>
              <w:top w:w="0" w:type="dxa"/>
              <w:bottom w:w="0" w:type="dxa"/>
            </w:tcMar>
            <w:vAlign w:val="center"/>
          </w:tcPr>
          <w:p w14:paraId="7ABF4D3B" w14:textId="77777777" w:rsidR="0003505B" w:rsidRDefault="00000000">
            <w:pPr>
              <w:keepNext/>
              <w:keepLines/>
              <w:spacing w:after="0" w:line="240" w:lineRule="auto"/>
              <w:jc w:val="right"/>
            </w:pPr>
            <w:r>
              <w:rPr>
                <w:sz w:val="18"/>
              </w:rPr>
              <w:t>83.186,03</w:t>
            </w:r>
          </w:p>
        </w:tc>
        <w:tc>
          <w:tcPr>
            <w:tcW w:w="700" w:type="dxa"/>
            <w:tcMar>
              <w:top w:w="0" w:type="dxa"/>
              <w:bottom w:w="0" w:type="dxa"/>
            </w:tcMar>
            <w:vAlign w:val="center"/>
          </w:tcPr>
          <w:p w14:paraId="1802CD7E" w14:textId="77777777" w:rsidR="0003505B" w:rsidRDefault="00000000">
            <w:pPr>
              <w:keepNext/>
              <w:keepLines/>
              <w:spacing w:after="0" w:line="240" w:lineRule="auto"/>
              <w:jc w:val="right"/>
            </w:pPr>
            <w:r>
              <w:rPr>
                <w:sz w:val="18"/>
              </w:rPr>
              <w:t>396,5</w:t>
            </w:r>
          </w:p>
        </w:tc>
      </w:tr>
    </w:tbl>
    <w:p w14:paraId="0894CCBF" w14:textId="77777777" w:rsidR="0003505B" w:rsidRDefault="0003505B">
      <w:pPr>
        <w:spacing w:after="0"/>
      </w:pPr>
    </w:p>
    <w:p w14:paraId="4F7F7AB3" w14:textId="77777777" w:rsidR="0003505B" w:rsidRDefault="00000000">
      <w:pPr>
        <w:spacing w:line="240" w:lineRule="auto"/>
        <w:jc w:val="both"/>
      </w:pPr>
      <w:r>
        <w:t>Navedeni prihodi odnose se na prihode za otplatu otkupne rate za vatrogasno vozilo nabavljeno na financijski leasing u visini od 2.438,78, te uplatu učešća za novu vatrogasnu cisternu nabavljenu na financijski leasing u visini od 80.747,25 eura.</w:t>
      </w:r>
    </w:p>
    <w:p w14:paraId="68931185" w14:textId="77777777" w:rsidR="0003505B" w:rsidRDefault="0003505B"/>
    <w:p w14:paraId="6D141C1E" w14:textId="77777777" w:rsidR="0003505B" w:rsidRDefault="00000000">
      <w:pPr>
        <w:keepNext/>
        <w:spacing w:line="240" w:lineRule="auto"/>
        <w:jc w:val="center"/>
      </w:pPr>
      <w:r>
        <w:rPr>
          <w:sz w:val="28"/>
        </w:rPr>
        <w:lastRenderedPageBreak/>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3505B" w14:paraId="79DE72F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7878DF4" w14:textId="77777777" w:rsidR="0003505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65DA893" w14:textId="77777777" w:rsidR="000350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18EE90" w14:textId="77777777" w:rsidR="000350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84D804" w14:textId="77777777" w:rsidR="0003505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05FD2CA" w14:textId="77777777" w:rsidR="0003505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267835" w14:textId="77777777" w:rsidR="0003505B" w:rsidRDefault="00000000">
            <w:pPr>
              <w:keepNext/>
              <w:keepLines/>
              <w:spacing w:after="0" w:line="240" w:lineRule="auto"/>
              <w:jc w:val="center"/>
            </w:pPr>
            <w:r>
              <w:rPr>
                <w:b/>
                <w:sz w:val="18"/>
              </w:rPr>
              <w:t>Indeks (%)</w:t>
            </w:r>
          </w:p>
        </w:tc>
      </w:tr>
      <w:tr w:rsidR="0003505B" w14:paraId="0C697A56" w14:textId="77777777">
        <w:tblPrEx>
          <w:tblCellMar>
            <w:top w:w="0" w:type="dxa"/>
            <w:bottom w:w="0" w:type="dxa"/>
          </w:tblCellMar>
        </w:tblPrEx>
        <w:trPr>
          <w:cantSplit/>
          <w:trHeight w:val="560"/>
        </w:trPr>
        <w:tc>
          <w:tcPr>
            <w:tcW w:w="700" w:type="dxa"/>
            <w:tcMar>
              <w:top w:w="0" w:type="dxa"/>
              <w:bottom w:w="0" w:type="dxa"/>
            </w:tcMar>
            <w:vAlign w:val="center"/>
          </w:tcPr>
          <w:p w14:paraId="65EDC5F9" w14:textId="77777777" w:rsidR="0003505B" w:rsidRDefault="00000000">
            <w:pPr>
              <w:keepNext/>
              <w:keepLines/>
              <w:spacing w:after="0" w:line="240" w:lineRule="auto"/>
            </w:pPr>
            <w:r>
              <w:rPr>
                <w:sz w:val="18"/>
              </w:rPr>
              <w:t>31</w:t>
            </w:r>
          </w:p>
        </w:tc>
        <w:tc>
          <w:tcPr>
            <w:tcW w:w="3180" w:type="dxa"/>
            <w:tcMar>
              <w:top w:w="0" w:type="dxa"/>
              <w:bottom w:w="0" w:type="dxa"/>
            </w:tcMar>
            <w:vAlign w:val="center"/>
          </w:tcPr>
          <w:p w14:paraId="6DD0C3B0" w14:textId="77777777" w:rsidR="0003505B"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7CF015CB" w14:textId="77777777" w:rsidR="0003505B" w:rsidRDefault="00000000">
            <w:pPr>
              <w:keepNext/>
              <w:keepLines/>
              <w:spacing w:after="0" w:line="240" w:lineRule="auto"/>
            </w:pPr>
            <w:r>
              <w:rPr>
                <w:sz w:val="18"/>
              </w:rPr>
              <w:t>31</w:t>
            </w:r>
          </w:p>
        </w:tc>
        <w:tc>
          <w:tcPr>
            <w:tcW w:w="1860" w:type="dxa"/>
            <w:tcMar>
              <w:top w:w="0" w:type="dxa"/>
              <w:bottom w:w="0" w:type="dxa"/>
            </w:tcMar>
            <w:vAlign w:val="center"/>
          </w:tcPr>
          <w:p w14:paraId="21810B74" w14:textId="77777777" w:rsidR="0003505B" w:rsidRDefault="00000000">
            <w:pPr>
              <w:keepNext/>
              <w:keepLines/>
              <w:spacing w:after="0" w:line="240" w:lineRule="auto"/>
              <w:jc w:val="right"/>
            </w:pPr>
            <w:r>
              <w:rPr>
                <w:sz w:val="18"/>
              </w:rPr>
              <w:t>681.630,65</w:t>
            </w:r>
          </w:p>
        </w:tc>
        <w:tc>
          <w:tcPr>
            <w:tcW w:w="1860" w:type="dxa"/>
            <w:tcMar>
              <w:top w:w="0" w:type="dxa"/>
              <w:bottom w:w="0" w:type="dxa"/>
            </w:tcMar>
            <w:vAlign w:val="center"/>
          </w:tcPr>
          <w:p w14:paraId="6EA11A9C" w14:textId="77777777" w:rsidR="0003505B" w:rsidRDefault="00000000">
            <w:pPr>
              <w:keepNext/>
              <w:keepLines/>
              <w:spacing w:after="0" w:line="240" w:lineRule="auto"/>
              <w:jc w:val="right"/>
            </w:pPr>
            <w:r>
              <w:rPr>
                <w:sz w:val="18"/>
              </w:rPr>
              <w:t>1.010.409,68</w:t>
            </w:r>
          </w:p>
        </w:tc>
        <w:tc>
          <w:tcPr>
            <w:tcW w:w="700" w:type="dxa"/>
            <w:tcMar>
              <w:top w:w="0" w:type="dxa"/>
              <w:bottom w:w="0" w:type="dxa"/>
            </w:tcMar>
            <w:vAlign w:val="center"/>
          </w:tcPr>
          <w:p w14:paraId="3586B8BA" w14:textId="77777777" w:rsidR="0003505B" w:rsidRDefault="00000000">
            <w:pPr>
              <w:keepNext/>
              <w:keepLines/>
              <w:spacing w:after="0" w:line="240" w:lineRule="auto"/>
              <w:jc w:val="right"/>
            </w:pPr>
            <w:r>
              <w:rPr>
                <w:sz w:val="18"/>
              </w:rPr>
              <w:t>148,2</w:t>
            </w:r>
          </w:p>
        </w:tc>
      </w:tr>
    </w:tbl>
    <w:p w14:paraId="4586E2A6" w14:textId="77777777" w:rsidR="0003505B" w:rsidRDefault="0003505B">
      <w:pPr>
        <w:spacing w:after="0"/>
      </w:pPr>
    </w:p>
    <w:p w14:paraId="62B1D6FD" w14:textId="77777777" w:rsidR="0003505B" w:rsidRDefault="00000000">
      <w:pPr>
        <w:spacing w:line="240" w:lineRule="auto"/>
        <w:jc w:val="both"/>
      </w:pPr>
      <w:r>
        <w:t>Rashodi za zaposlene su značajno veći u odnosu na prethodno izvještajno razdoblje iz više razloga. U ovom izvještajnom razdoblju prikazano je 7 rashoda za plaće te naknade za prehranu radi ukidanja podskupine računa 193-kontinuiranih rashoda budućih razdoblja. Također u srpnju i kolovozu 2024. godine HVZ je donijela određene Pravilnike i Uredbu o visini dodataka na plaću koji reguliraju koeficijente i dodatke na plaću vatrogasaca te je istima time povećana plaća, te je u veljači 2025. godine povećana osnovica za plaću. Također u 2025. godini isplaćena je jedna otpremnina sukladno Zakonu o vatrogastvu u visini od 24.425,55 eura. Također potpisan je Kolektivni ugovor sa Gradom Bjelovarom s danom 30.04.2025. kojim je reguliran veći dodatak za rad noću u visini od 50%, te povećana je naknada za troškove prehrane koja iznosi 70,00 eura mjesečno.</w:t>
      </w:r>
    </w:p>
    <w:p w14:paraId="5B919C33" w14:textId="77777777" w:rsidR="0003505B" w:rsidRDefault="0003505B"/>
    <w:p w14:paraId="7C2226C4" w14:textId="77777777" w:rsidR="0003505B"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3505B" w14:paraId="4EACC2B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5363007" w14:textId="77777777" w:rsidR="0003505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ADD5C14" w14:textId="77777777" w:rsidR="000350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223572" w14:textId="77777777" w:rsidR="000350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692983" w14:textId="77777777" w:rsidR="0003505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6A4AEC" w14:textId="77777777" w:rsidR="0003505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1C932BF" w14:textId="77777777" w:rsidR="0003505B" w:rsidRDefault="00000000">
            <w:pPr>
              <w:keepNext/>
              <w:keepLines/>
              <w:spacing w:after="0" w:line="240" w:lineRule="auto"/>
              <w:jc w:val="center"/>
            </w:pPr>
            <w:r>
              <w:rPr>
                <w:b/>
                <w:sz w:val="18"/>
              </w:rPr>
              <w:t>Indeks (%)</w:t>
            </w:r>
          </w:p>
        </w:tc>
      </w:tr>
      <w:tr w:rsidR="0003505B" w14:paraId="1C44EB2D" w14:textId="77777777">
        <w:tblPrEx>
          <w:tblCellMar>
            <w:top w:w="0" w:type="dxa"/>
            <w:bottom w:w="0" w:type="dxa"/>
          </w:tblCellMar>
        </w:tblPrEx>
        <w:trPr>
          <w:cantSplit/>
          <w:trHeight w:val="560"/>
        </w:trPr>
        <w:tc>
          <w:tcPr>
            <w:tcW w:w="700" w:type="dxa"/>
            <w:tcMar>
              <w:top w:w="0" w:type="dxa"/>
              <w:bottom w:w="0" w:type="dxa"/>
            </w:tcMar>
            <w:vAlign w:val="center"/>
          </w:tcPr>
          <w:p w14:paraId="54B60380" w14:textId="77777777" w:rsidR="0003505B" w:rsidRDefault="00000000">
            <w:pPr>
              <w:keepNext/>
              <w:keepLines/>
              <w:spacing w:after="0" w:line="240" w:lineRule="auto"/>
            </w:pPr>
            <w:r>
              <w:rPr>
                <w:sz w:val="18"/>
              </w:rPr>
              <w:t>3212</w:t>
            </w:r>
          </w:p>
        </w:tc>
        <w:tc>
          <w:tcPr>
            <w:tcW w:w="3180" w:type="dxa"/>
            <w:tcMar>
              <w:top w:w="0" w:type="dxa"/>
              <w:bottom w:w="0" w:type="dxa"/>
            </w:tcMar>
            <w:vAlign w:val="center"/>
          </w:tcPr>
          <w:p w14:paraId="65B1215C" w14:textId="77777777" w:rsidR="0003505B" w:rsidRDefault="00000000">
            <w:pPr>
              <w:keepNext/>
              <w:keepLines/>
              <w:spacing w:after="0" w:line="240" w:lineRule="auto"/>
            </w:pPr>
            <w:r>
              <w:rPr>
                <w:sz w:val="18"/>
              </w:rPr>
              <w:t>Naknade za prijevoz, za rad na terenu i odvojeni život</w:t>
            </w:r>
          </w:p>
        </w:tc>
        <w:tc>
          <w:tcPr>
            <w:tcW w:w="700" w:type="dxa"/>
            <w:tcMar>
              <w:top w:w="0" w:type="dxa"/>
              <w:bottom w:w="0" w:type="dxa"/>
            </w:tcMar>
            <w:vAlign w:val="center"/>
          </w:tcPr>
          <w:p w14:paraId="5759BAC9" w14:textId="77777777" w:rsidR="0003505B" w:rsidRDefault="00000000">
            <w:pPr>
              <w:keepNext/>
              <w:keepLines/>
              <w:spacing w:after="0" w:line="240" w:lineRule="auto"/>
            </w:pPr>
            <w:r>
              <w:rPr>
                <w:sz w:val="18"/>
              </w:rPr>
              <w:t>3212</w:t>
            </w:r>
          </w:p>
        </w:tc>
        <w:tc>
          <w:tcPr>
            <w:tcW w:w="1860" w:type="dxa"/>
            <w:tcMar>
              <w:top w:w="0" w:type="dxa"/>
              <w:bottom w:w="0" w:type="dxa"/>
            </w:tcMar>
            <w:vAlign w:val="center"/>
          </w:tcPr>
          <w:p w14:paraId="285F8E3B" w14:textId="77777777" w:rsidR="0003505B" w:rsidRDefault="00000000">
            <w:pPr>
              <w:keepNext/>
              <w:keepLines/>
              <w:spacing w:after="0" w:line="240" w:lineRule="auto"/>
              <w:jc w:val="right"/>
            </w:pPr>
            <w:r>
              <w:rPr>
                <w:sz w:val="18"/>
              </w:rPr>
              <w:t>10.634,35</w:t>
            </w:r>
          </w:p>
        </w:tc>
        <w:tc>
          <w:tcPr>
            <w:tcW w:w="1860" w:type="dxa"/>
            <w:tcMar>
              <w:top w:w="0" w:type="dxa"/>
              <w:bottom w:w="0" w:type="dxa"/>
            </w:tcMar>
            <w:vAlign w:val="center"/>
          </w:tcPr>
          <w:p w14:paraId="74E045C5" w14:textId="77777777" w:rsidR="0003505B" w:rsidRDefault="00000000">
            <w:pPr>
              <w:keepNext/>
              <w:keepLines/>
              <w:spacing w:after="0" w:line="240" w:lineRule="auto"/>
              <w:jc w:val="right"/>
            </w:pPr>
            <w:r>
              <w:rPr>
                <w:sz w:val="18"/>
              </w:rPr>
              <w:t>14.761,08</w:t>
            </w:r>
          </w:p>
        </w:tc>
        <w:tc>
          <w:tcPr>
            <w:tcW w:w="700" w:type="dxa"/>
            <w:tcMar>
              <w:top w:w="0" w:type="dxa"/>
              <w:bottom w:w="0" w:type="dxa"/>
            </w:tcMar>
            <w:vAlign w:val="center"/>
          </w:tcPr>
          <w:p w14:paraId="5AE19CB0" w14:textId="77777777" w:rsidR="0003505B" w:rsidRDefault="00000000">
            <w:pPr>
              <w:keepNext/>
              <w:keepLines/>
              <w:spacing w:after="0" w:line="240" w:lineRule="auto"/>
              <w:jc w:val="right"/>
            </w:pPr>
            <w:r>
              <w:rPr>
                <w:sz w:val="18"/>
              </w:rPr>
              <w:t>138,8</w:t>
            </w:r>
          </w:p>
        </w:tc>
      </w:tr>
    </w:tbl>
    <w:p w14:paraId="1AFECBA8" w14:textId="77777777" w:rsidR="0003505B" w:rsidRDefault="0003505B">
      <w:pPr>
        <w:spacing w:after="0"/>
      </w:pPr>
    </w:p>
    <w:p w14:paraId="3BD7A940" w14:textId="77777777" w:rsidR="0003505B" w:rsidRDefault="00000000">
      <w:pPr>
        <w:spacing w:line="240" w:lineRule="auto"/>
        <w:jc w:val="both"/>
      </w:pPr>
      <w:r>
        <w:t>Rashodi za naknadu za prijevoz na posao i s posla su značajno veći u odnosu na prethodno izvještajno razdoblje, jer u ovom izvještajnom razdoblju je prikazano 7 rashoda za naknadu, te je Kolektivnim ugovorom koji je potpisan 30.04.2025. regulirano veće pravo na naknadu za prijevoz.</w:t>
      </w:r>
    </w:p>
    <w:p w14:paraId="5B84BF16" w14:textId="77777777" w:rsidR="0003505B" w:rsidRDefault="0003505B"/>
    <w:p w14:paraId="0EA389BC" w14:textId="77777777" w:rsidR="0003505B"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3505B" w14:paraId="10D03D0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E7A380" w14:textId="77777777" w:rsidR="0003505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B7833CC" w14:textId="77777777" w:rsidR="000350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681231" w14:textId="77777777" w:rsidR="000350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8ED006" w14:textId="77777777" w:rsidR="0003505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CF3112" w14:textId="77777777" w:rsidR="0003505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09A76E7" w14:textId="77777777" w:rsidR="0003505B" w:rsidRDefault="00000000">
            <w:pPr>
              <w:keepNext/>
              <w:keepLines/>
              <w:spacing w:after="0" w:line="240" w:lineRule="auto"/>
              <w:jc w:val="center"/>
            </w:pPr>
            <w:r>
              <w:rPr>
                <w:b/>
                <w:sz w:val="18"/>
              </w:rPr>
              <w:t>Indeks (%)</w:t>
            </w:r>
          </w:p>
        </w:tc>
      </w:tr>
      <w:tr w:rsidR="0003505B" w14:paraId="2B2B15DD" w14:textId="77777777">
        <w:tblPrEx>
          <w:tblCellMar>
            <w:top w:w="0" w:type="dxa"/>
            <w:bottom w:w="0" w:type="dxa"/>
          </w:tblCellMar>
        </w:tblPrEx>
        <w:trPr>
          <w:cantSplit/>
          <w:trHeight w:val="560"/>
        </w:trPr>
        <w:tc>
          <w:tcPr>
            <w:tcW w:w="700" w:type="dxa"/>
            <w:tcMar>
              <w:top w:w="0" w:type="dxa"/>
              <w:bottom w:w="0" w:type="dxa"/>
            </w:tcMar>
            <w:vAlign w:val="center"/>
          </w:tcPr>
          <w:p w14:paraId="1FC22FD4" w14:textId="77777777" w:rsidR="0003505B" w:rsidRDefault="00000000">
            <w:pPr>
              <w:keepNext/>
              <w:keepLines/>
              <w:spacing w:after="0" w:line="240" w:lineRule="auto"/>
            </w:pPr>
            <w:r>
              <w:rPr>
                <w:sz w:val="18"/>
              </w:rPr>
              <w:t>3238</w:t>
            </w:r>
          </w:p>
        </w:tc>
        <w:tc>
          <w:tcPr>
            <w:tcW w:w="3180" w:type="dxa"/>
            <w:tcMar>
              <w:top w:w="0" w:type="dxa"/>
              <w:bottom w:w="0" w:type="dxa"/>
            </w:tcMar>
            <w:vAlign w:val="center"/>
          </w:tcPr>
          <w:p w14:paraId="77B19C46" w14:textId="77777777" w:rsidR="0003505B" w:rsidRDefault="00000000">
            <w:pPr>
              <w:keepNext/>
              <w:keepLines/>
              <w:spacing w:after="0" w:line="240" w:lineRule="auto"/>
            </w:pPr>
            <w:r>
              <w:rPr>
                <w:sz w:val="18"/>
              </w:rPr>
              <w:t>Računalne usluge</w:t>
            </w:r>
          </w:p>
        </w:tc>
        <w:tc>
          <w:tcPr>
            <w:tcW w:w="700" w:type="dxa"/>
            <w:tcMar>
              <w:top w:w="0" w:type="dxa"/>
              <w:bottom w:w="0" w:type="dxa"/>
            </w:tcMar>
            <w:vAlign w:val="center"/>
          </w:tcPr>
          <w:p w14:paraId="73C51579" w14:textId="77777777" w:rsidR="0003505B" w:rsidRDefault="00000000">
            <w:pPr>
              <w:keepNext/>
              <w:keepLines/>
              <w:spacing w:after="0" w:line="240" w:lineRule="auto"/>
            </w:pPr>
            <w:r>
              <w:rPr>
                <w:sz w:val="18"/>
              </w:rPr>
              <w:t>3238</w:t>
            </w:r>
          </w:p>
        </w:tc>
        <w:tc>
          <w:tcPr>
            <w:tcW w:w="1860" w:type="dxa"/>
            <w:tcMar>
              <w:top w:w="0" w:type="dxa"/>
              <w:bottom w:w="0" w:type="dxa"/>
            </w:tcMar>
            <w:vAlign w:val="center"/>
          </w:tcPr>
          <w:p w14:paraId="6AD5C076" w14:textId="77777777" w:rsidR="0003505B" w:rsidRDefault="00000000">
            <w:pPr>
              <w:keepNext/>
              <w:keepLines/>
              <w:spacing w:after="0" w:line="240" w:lineRule="auto"/>
              <w:jc w:val="right"/>
            </w:pPr>
            <w:r>
              <w:rPr>
                <w:sz w:val="18"/>
              </w:rPr>
              <w:t>2.638,09</w:t>
            </w:r>
          </w:p>
        </w:tc>
        <w:tc>
          <w:tcPr>
            <w:tcW w:w="1860" w:type="dxa"/>
            <w:tcMar>
              <w:top w:w="0" w:type="dxa"/>
              <w:bottom w:w="0" w:type="dxa"/>
            </w:tcMar>
            <w:vAlign w:val="center"/>
          </w:tcPr>
          <w:p w14:paraId="2545524D" w14:textId="77777777" w:rsidR="0003505B" w:rsidRDefault="00000000">
            <w:pPr>
              <w:keepNext/>
              <w:keepLines/>
              <w:spacing w:after="0" w:line="240" w:lineRule="auto"/>
              <w:jc w:val="right"/>
            </w:pPr>
            <w:r>
              <w:rPr>
                <w:sz w:val="18"/>
              </w:rPr>
              <w:t>7.330,62</w:t>
            </w:r>
          </w:p>
        </w:tc>
        <w:tc>
          <w:tcPr>
            <w:tcW w:w="700" w:type="dxa"/>
            <w:tcMar>
              <w:top w:w="0" w:type="dxa"/>
              <w:bottom w:w="0" w:type="dxa"/>
            </w:tcMar>
            <w:vAlign w:val="center"/>
          </w:tcPr>
          <w:p w14:paraId="6F7308F2" w14:textId="77777777" w:rsidR="0003505B" w:rsidRDefault="00000000">
            <w:pPr>
              <w:keepNext/>
              <w:keepLines/>
              <w:spacing w:after="0" w:line="240" w:lineRule="auto"/>
              <w:jc w:val="right"/>
            </w:pPr>
            <w:r>
              <w:rPr>
                <w:sz w:val="18"/>
              </w:rPr>
              <w:t>277,9</w:t>
            </w:r>
          </w:p>
        </w:tc>
      </w:tr>
    </w:tbl>
    <w:p w14:paraId="2EF29322" w14:textId="77777777" w:rsidR="0003505B" w:rsidRDefault="0003505B">
      <w:pPr>
        <w:spacing w:after="0"/>
      </w:pPr>
    </w:p>
    <w:p w14:paraId="2B033CA5" w14:textId="77777777" w:rsidR="0003505B" w:rsidRDefault="00000000">
      <w:pPr>
        <w:spacing w:line="240" w:lineRule="auto"/>
        <w:jc w:val="both"/>
      </w:pPr>
      <w:r>
        <w:t>Rashodi za računalne usluge su veće u odnosu na prethodno izvještajno razdoblje iz razloga što je u ovom izvještajnom razdoblju dodatni rashod bio popravak kvara na vatrodojavnoj centrali, povećanja mjesečnog održavanja računalnih sustava vezano uz računovodstvo te vatrodojavu radi povećanog broja pravnih osoba spojenih na vatrodojavu. Također u 2025. godini sklopili smo ugovor o održavanju računalne opreme.</w:t>
      </w:r>
    </w:p>
    <w:p w14:paraId="363A4FBF" w14:textId="77777777" w:rsidR="0003505B" w:rsidRDefault="0003505B"/>
    <w:p w14:paraId="76122900" w14:textId="77777777" w:rsidR="0003505B" w:rsidRDefault="00000000">
      <w:pPr>
        <w:keepNext/>
        <w:spacing w:line="240" w:lineRule="auto"/>
        <w:jc w:val="center"/>
      </w:pPr>
      <w:r>
        <w:rPr>
          <w:sz w:val="28"/>
        </w:rPr>
        <w:lastRenderedPageBreak/>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3505B" w14:paraId="271E554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BBE44E" w14:textId="77777777" w:rsidR="0003505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0324F31" w14:textId="77777777" w:rsidR="000350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14CFE2" w14:textId="77777777" w:rsidR="000350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77FD13" w14:textId="77777777" w:rsidR="0003505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8349201" w14:textId="77777777" w:rsidR="0003505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3D1EA83" w14:textId="77777777" w:rsidR="0003505B" w:rsidRDefault="00000000">
            <w:pPr>
              <w:keepNext/>
              <w:keepLines/>
              <w:spacing w:after="0" w:line="240" w:lineRule="auto"/>
              <w:jc w:val="center"/>
            </w:pPr>
            <w:r>
              <w:rPr>
                <w:b/>
                <w:sz w:val="18"/>
              </w:rPr>
              <w:t>Indeks (%)</w:t>
            </w:r>
          </w:p>
        </w:tc>
      </w:tr>
      <w:tr w:rsidR="0003505B" w14:paraId="24535AA6" w14:textId="77777777">
        <w:tblPrEx>
          <w:tblCellMar>
            <w:top w:w="0" w:type="dxa"/>
            <w:bottom w:w="0" w:type="dxa"/>
          </w:tblCellMar>
        </w:tblPrEx>
        <w:trPr>
          <w:cantSplit/>
          <w:trHeight w:val="560"/>
        </w:trPr>
        <w:tc>
          <w:tcPr>
            <w:tcW w:w="700" w:type="dxa"/>
            <w:tcMar>
              <w:top w:w="0" w:type="dxa"/>
              <w:bottom w:w="0" w:type="dxa"/>
            </w:tcMar>
            <w:vAlign w:val="center"/>
          </w:tcPr>
          <w:p w14:paraId="51B9FBF3" w14:textId="77777777" w:rsidR="0003505B" w:rsidRDefault="00000000">
            <w:pPr>
              <w:keepNext/>
              <w:keepLines/>
              <w:spacing w:after="0" w:line="240" w:lineRule="auto"/>
            </w:pPr>
            <w:r>
              <w:rPr>
                <w:sz w:val="18"/>
              </w:rPr>
              <w:t>3239</w:t>
            </w:r>
          </w:p>
        </w:tc>
        <w:tc>
          <w:tcPr>
            <w:tcW w:w="3180" w:type="dxa"/>
            <w:tcMar>
              <w:top w:w="0" w:type="dxa"/>
              <w:bottom w:w="0" w:type="dxa"/>
            </w:tcMar>
            <w:vAlign w:val="center"/>
          </w:tcPr>
          <w:p w14:paraId="670388D8" w14:textId="77777777" w:rsidR="0003505B" w:rsidRDefault="00000000">
            <w:pPr>
              <w:keepNext/>
              <w:keepLines/>
              <w:spacing w:after="0" w:line="240" w:lineRule="auto"/>
            </w:pPr>
            <w:r>
              <w:rPr>
                <w:sz w:val="18"/>
              </w:rPr>
              <w:t>Ostale usluge</w:t>
            </w:r>
          </w:p>
        </w:tc>
        <w:tc>
          <w:tcPr>
            <w:tcW w:w="700" w:type="dxa"/>
            <w:tcMar>
              <w:top w:w="0" w:type="dxa"/>
              <w:bottom w:w="0" w:type="dxa"/>
            </w:tcMar>
            <w:vAlign w:val="center"/>
          </w:tcPr>
          <w:p w14:paraId="0DA5B212" w14:textId="77777777" w:rsidR="0003505B" w:rsidRDefault="00000000">
            <w:pPr>
              <w:keepNext/>
              <w:keepLines/>
              <w:spacing w:after="0" w:line="240" w:lineRule="auto"/>
            </w:pPr>
            <w:r>
              <w:rPr>
                <w:sz w:val="18"/>
              </w:rPr>
              <w:t>3239</w:t>
            </w:r>
          </w:p>
        </w:tc>
        <w:tc>
          <w:tcPr>
            <w:tcW w:w="1860" w:type="dxa"/>
            <w:tcMar>
              <w:top w:w="0" w:type="dxa"/>
              <w:bottom w:w="0" w:type="dxa"/>
            </w:tcMar>
            <w:vAlign w:val="center"/>
          </w:tcPr>
          <w:p w14:paraId="28AD09B9" w14:textId="77777777" w:rsidR="0003505B" w:rsidRDefault="00000000">
            <w:pPr>
              <w:keepNext/>
              <w:keepLines/>
              <w:spacing w:after="0" w:line="240" w:lineRule="auto"/>
              <w:jc w:val="right"/>
            </w:pPr>
            <w:r>
              <w:rPr>
                <w:sz w:val="18"/>
              </w:rPr>
              <w:t>916,22</w:t>
            </w:r>
          </w:p>
        </w:tc>
        <w:tc>
          <w:tcPr>
            <w:tcW w:w="1860" w:type="dxa"/>
            <w:tcMar>
              <w:top w:w="0" w:type="dxa"/>
              <w:bottom w:w="0" w:type="dxa"/>
            </w:tcMar>
            <w:vAlign w:val="center"/>
          </w:tcPr>
          <w:p w14:paraId="115AC5FE" w14:textId="77777777" w:rsidR="0003505B" w:rsidRDefault="00000000">
            <w:pPr>
              <w:keepNext/>
              <w:keepLines/>
              <w:spacing w:after="0" w:line="240" w:lineRule="auto"/>
              <w:jc w:val="right"/>
            </w:pPr>
            <w:r>
              <w:rPr>
                <w:sz w:val="18"/>
              </w:rPr>
              <w:t>1.727,07</w:t>
            </w:r>
          </w:p>
        </w:tc>
        <w:tc>
          <w:tcPr>
            <w:tcW w:w="700" w:type="dxa"/>
            <w:tcMar>
              <w:top w:w="0" w:type="dxa"/>
              <w:bottom w:w="0" w:type="dxa"/>
            </w:tcMar>
            <w:vAlign w:val="center"/>
          </w:tcPr>
          <w:p w14:paraId="626A5532" w14:textId="77777777" w:rsidR="0003505B" w:rsidRDefault="00000000">
            <w:pPr>
              <w:keepNext/>
              <w:keepLines/>
              <w:spacing w:after="0" w:line="240" w:lineRule="auto"/>
              <w:jc w:val="right"/>
            </w:pPr>
            <w:r>
              <w:rPr>
                <w:sz w:val="18"/>
              </w:rPr>
              <w:t>188,5</w:t>
            </w:r>
          </w:p>
        </w:tc>
      </w:tr>
    </w:tbl>
    <w:p w14:paraId="2CC952F8" w14:textId="77777777" w:rsidR="0003505B" w:rsidRDefault="0003505B">
      <w:pPr>
        <w:spacing w:after="0"/>
      </w:pPr>
    </w:p>
    <w:p w14:paraId="4280C491" w14:textId="77777777" w:rsidR="0003505B" w:rsidRDefault="00000000">
      <w:pPr>
        <w:spacing w:line="240" w:lineRule="auto"/>
        <w:jc w:val="both"/>
      </w:pPr>
      <w:r>
        <w:t>Ostale usluge odnose se na usluge pri registraciji vozila koje uključuje i novo vozilo te dodatne troškove za izradu novih registarskih tablica, te kotizacije za vatrogasno natjecanje te ostale usluge.</w:t>
      </w:r>
    </w:p>
    <w:p w14:paraId="6101CBA9" w14:textId="77777777" w:rsidR="0003505B" w:rsidRDefault="0003505B"/>
    <w:p w14:paraId="1CEEFC32" w14:textId="77777777" w:rsidR="0003505B"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3505B" w14:paraId="227AF2F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4DCFED" w14:textId="77777777" w:rsidR="0003505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F2E6EB2" w14:textId="77777777" w:rsidR="000350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5973F6" w14:textId="77777777" w:rsidR="000350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C28148" w14:textId="77777777" w:rsidR="0003505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5E663A0" w14:textId="77777777" w:rsidR="0003505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288BB02" w14:textId="77777777" w:rsidR="0003505B" w:rsidRDefault="00000000">
            <w:pPr>
              <w:keepNext/>
              <w:keepLines/>
              <w:spacing w:after="0" w:line="240" w:lineRule="auto"/>
              <w:jc w:val="center"/>
            </w:pPr>
            <w:r>
              <w:rPr>
                <w:b/>
                <w:sz w:val="18"/>
              </w:rPr>
              <w:t>Indeks (%)</w:t>
            </w:r>
          </w:p>
        </w:tc>
      </w:tr>
      <w:tr w:rsidR="0003505B" w14:paraId="34E69EE7" w14:textId="77777777">
        <w:tblPrEx>
          <w:tblCellMar>
            <w:top w:w="0" w:type="dxa"/>
            <w:bottom w:w="0" w:type="dxa"/>
          </w:tblCellMar>
        </w:tblPrEx>
        <w:trPr>
          <w:cantSplit/>
          <w:trHeight w:val="560"/>
        </w:trPr>
        <w:tc>
          <w:tcPr>
            <w:tcW w:w="700" w:type="dxa"/>
            <w:tcMar>
              <w:top w:w="0" w:type="dxa"/>
              <w:bottom w:w="0" w:type="dxa"/>
            </w:tcMar>
            <w:vAlign w:val="center"/>
          </w:tcPr>
          <w:p w14:paraId="61C72918" w14:textId="77777777" w:rsidR="0003505B" w:rsidRDefault="00000000">
            <w:pPr>
              <w:keepNext/>
              <w:keepLines/>
              <w:spacing w:after="0" w:line="240" w:lineRule="auto"/>
            </w:pPr>
            <w:r>
              <w:rPr>
                <w:sz w:val="18"/>
              </w:rPr>
              <w:t>3292</w:t>
            </w:r>
          </w:p>
        </w:tc>
        <w:tc>
          <w:tcPr>
            <w:tcW w:w="3180" w:type="dxa"/>
            <w:tcMar>
              <w:top w:w="0" w:type="dxa"/>
              <w:bottom w:w="0" w:type="dxa"/>
            </w:tcMar>
            <w:vAlign w:val="center"/>
          </w:tcPr>
          <w:p w14:paraId="30806F3D" w14:textId="77777777" w:rsidR="0003505B" w:rsidRDefault="00000000">
            <w:pPr>
              <w:keepNext/>
              <w:keepLines/>
              <w:spacing w:after="0" w:line="240" w:lineRule="auto"/>
            </w:pPr>
            <w:r>
              <w:rPr>
                <w:sz w:val="18"/>
              </w:rPr>
              <w:t>Premije osiguranja</w:t>
            </w:r>
          </w:p>
        </w:tc>
        <w:tc>
          <w:tcPr>
            <w:tcW w:w="700" w:type="dxa"/>
            <w:tcMar>
              <w:top w:w="0" w:type="dxa"/>
              <w:bottom w:w="0" w:type="dxa"/>
            </w:tcMar>
            <w:vAlign w:val="center"/>
          </w:tcPr>
          <w:p w14:paraId="4A3831C1" w14:textId="77777777" w:rsidR="0003505B" w:rsidRDefault="00000000">
            <w:pPr>
              <w:keepNext/>
              <w:keepLines/>
              <w:spacing w:after="0" w:line="240" w:lineRule="auto"/>
            </w:pPr>
            <w:r>
              <w:rPr>
                <w:sz w:val="18"/>
              </w:rPr>
              <w:t>3292</w:t>
            </w:r>
          </w:p>
        </w:tc>
        <w:tc>
          <w:tcPr>
            <w:tcW w:w="1860" w:type="dxa"/>
            <w:tcMar>
              <w:top w:w="0" w:type="dxa"/>
              <w:bottom w:w="0" w:type="dxa"/>
            </w:tcMar>
            <w:vAlign w:val="center"/>
          </w:tcPr>
          <w:p w14:paraId="68D99499" w14:textId="77777777" w:rsidR="0003505B" w:rsidRDefault="00000000">
            <w:pPr>
              <w:keepNext/>
              <w:keepLines/>
              <w:spacing w:after="0" w:line="240" w:lineRule="auto"/>
              <w:jc w:val="right"/>
            </w:pPr>
            <w:r>
              <w:rPr>
                <w:sz w:val="18"/>
              </w:rPr>
              <w:t>7.806,37</w:t>
            </w:r>
          </w:p>
        </w:tc>
        <w:tc>
          <w:tcPr>
            <w:tcW w:w="1860" w:type="dxa"/>
            <w:tcMar>
              <w:top w:w="0" w:type="dxa"/>
              <w:bottom w:w="0" w:type="dxa"/>
            </w:tcMar>
            <w:vAlign w:val="center"/>
          </w:tcPr>
          <w:p w14:paraId="7E26A977" w14:textId="77777777" w:rsidR="0003505B" w:rsidRDefault="00000000">
            <w:pPr>
              <w:keepNext/>
              <w:keepLines/>
              <w:spacing w:after="0" w:line="240" w:lineRule="auto"/>
              <w:jc w:val="right"/>
            </w:pPr>
            <w:r>
              <w:rPr>
                <w:sz w:val="18"/>
              </w:rPr>
              <w:t>13.379,62</w:t>
            </w:r>
          </w:p>
        </w:tc>
        <w:tc>
          <w:tcPr>
            <w:tcW w:w="700" w:type="dxa"/>
            <w:tcMar>
              <w:top w:w="0" w:type="dxa"/>
              <w:bottom w:w="0" w:type="dxa"/>
            </w:tcMar>
            <w:vAlign w:val="center"/>
          </w:tcPr>
          <w:p w14:paraId="2C402C0C" w14:textId="77777777" w:rsidR="0003505B" w:rsidRDefault="00000000">
            <w:pPr>
              <w:keepNext/>
              <w:keepLines/>
              <w:spacing w:after="0" w:line="240" w:lineRule="auto"/>
              <w:jc w:val="right"/>
            </w:pPr>
            <w:r>
              <w:rPr>
                <w:sz w:val="18"/>
              </w:rPr>
              <w:t>171,4</w:t>
            </w:r>
          </w:p>
        </w:tc>
      </w:tr>
    </w:tbl>
    <w:p w14:paraId="0E6AD5E5" w14:textId="77777777" w:rsidR="0003505B" w:rsidRDefault="0003505B">
      <w:pPr>
        <w:spacing w:after="0"/>
      </w:pPr>
    </w:p>
    <w:p w14:paraId="339C5ABB" w14:textId="77777777" w:rsidR="0003505B" w:rsidRDefault="00000000">
      <w:pPr>
        <w:spacing w:line="240" w:lineRule="auto"/>
        <w:jc w:val="both"/>
      </w:pPr>
      <w:r>
        <w:t>Rashodi za premije osiguranja su znatno veće iz razloga osiguranja AO i KO nove vatrogasne auto cisterne koje iznosi 5.187,64 eura.</w:t>
      </w:r>
    </w:p>
    <w:p w14:paraId="105175AE" w14:textId="77777777" w:rsidR="0003505B" w:rsidRDefault="0003505B"/>
    <w:p w14:paraId="201C3B1A" w14:textId="77777777" w:rsidR="0003505B"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3505B" w14:paraId="06050B5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141255" w14:textId="77777777" w:rsidR="0003505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B10486D" w14:textId="77777777" w:rsidR="000350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B7800C" w14:textId="77777777" w:rsidR="000350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B82F57" w14:textId="77777777" w:rsidR="0003505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0FCF46C" w14:textId="77777777" w:rsidR="0003505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39A893" w14:textId="77777777" w:rsidR="0003505B" w:rsidRDefault="00000000">
            <w:pPr>
              <w:keepNext/>
              <w:keepLines/>
              <w:spacing w:after="0" w:line="240" w:lineRule="auto"/>
              <w:jc w:val="center"/>
            </w:pPr>
            <w:r>
              <w:rPr>
                <w:b/>
                <w:sz w:val="18"/>
              </w:rPr>
              <w:t>Indeks (%)</w:t>
            </w:r>
          </w:p>
        </w:tc>
      </w:tr>
      <w:tr w:rsidR="0003505B" w14:paraId="485749D0" w14:textId="77777777">
        <w:tblPrEx>
          <w:tblCellMar>
            <w:top w:w="0" w:type="dxa"/>
            <w:bottom w:w="0" w:type="dxa"/>
          </w:tblCellMar>
        </w:tblPrEx>
        <w:trPr>
          <w:cantSplit/>
          <w:trHeight w:val="560"/>
        </w:trPr>
        <w:tc>
          <w:tcPr>
            <w:tcW w:w="700" w:type="dxa"/>
            <w:tcMar>
              <w:top w:w="0" w:type="dxa"/>
              <w:bottom w:w="0" w:type="dxa"/>
            </w:tcMar>
            <w:vAlign w:val="center"/>
          </w:tcPr>
          <w:p w14:paraId="0A90A681" w14:textId="77777777" w:rsidR="0003505B" w:rsidRDefault="00000000">
            <w:pPr>
              <w:keepNext/>
              <w:keepLines/>
              <w:spacing w:after="0" w:line="240" w:lineRule="auto"/>
            </w:pPr>
            <w:r>
              <w:rPr>
                <w:sz w:val="18"/>
              </w:rPr>
              <w:t>3295</w:t>
            </w:r>
          </w:p>
        </w:tc>
        <w:tc>
          <w:tcPr>
            <w:tcW w:w="3180" w:type="dxa"/>
            <w:tcMar>
              <w:top w:w="0" w:type="dxa"/>
              <w:bottom w:w="0" w:type="dxa"/>
            </w:tcMar>
            <w:vAlign w:val="center"/>
          </w:tcPr>
          <w:p w14:paraId="6A50688B" w14:textId="77777777" w:rsidR="0003505B" w:rsidRDefault="00000000">
            <w:pPr>
              <w:keepNext/>
              <w:keepLines/>
              <w:spacing w:after="0" w:line="240" w:lineRule="auto"/>
            </w:pPr>
            <w:r>
              <w:rPr>
                <w:sz w:val="18"/>
              </w:rPr>
              <w:t>Pristojbe i naknade</w:t>
            </w:r>
          </w:p>
        </w:tc>
        <w:tc>
          <w:tcPr>
            <w:tcW w:w="700" w:type="dxa"/>
            <w:tcMar>
              <w:top w:w="0" w:type="dxa"/>
              <w:bottom w:w="0" w:type="dxa"/>
            </w:tcMar>
            <w:vAlign w:val="center"/>
          </w:tcPr>
          <w:p w14:paraId="29C799DA" w14:textId="77777777" w:rsidR="0003505B" w:rsidRDefault="00000000">
            <w:pPr>
              <w:keepNext/>
              <w:keepLines/>
              <w:spacing w:after="0" w:line="240" w:lineRule="auto"/>
            </w:pPr>
            <w:r>
              <w:rPr>
                <w:sz w:val="18"/>
              </w:rPr>
              <w:t>3295</w:t>
            </w:r>
          </w:p>
        </w:tc>
        <w:tc>
          <w:tcPr>
            <w:tcW w:w="1860" w:type="dxa"/>
            <w:tcMar>
              <w:top w:w="0" w:type="dxa"/>
              <w:bottom w:w="0" w:type="dxa"/>
            </w:tcMar>
            <w:vAlign w:val="center"/>
          </w:tcPr>
          <w:p w14:paraId="6966159D" w14:textId="77777777" w:rsidR="0003505B" w:rsidRDefault="00000000">
            <w:pPr>
              <w:keepNext/>
              <w:keepLines/>
              <w:spacing w:after="0" w:line="240" w:lineRule="auto"/>
              <w:jc w:val="right"/>
            </w:pPr>
            <w:r>
              <w:rPr>
                <w:sz w:val="18"/>
              </w:rPr>
              <w:t>509,76</w:t>
            </w:r>
          </w:p>
        </w:tc>
        <w:tc>
          <w:tcPr>
            <w:tcW w:w="1860" w:type="dxa"/>
            <w:tcMar>
              <w:top w:w="0" w:type="dxa"/>
              <w:bottom w:w="0" w:type="dxa"/>
            </w:tcMar>
            <w:vAlign w:val="center"/>
          </w:tcPr>
          <w:p w14:paraId="0C580493" w14:textId="77777777" w:rsidR="0003505B" w:rsidRDefault="00000000">
            <w:pPr>
              <w:keepNext/>
              <w:keepLines/>
              <w:spacing w:after="0" w:line="240" w:lineRule="auto"/>
              <w:jc w:val="right"/>
            </w:pPr>
            <w:r>
              <w:rPr>
                <w:sz w:val="18"/>
              </w:rPr>
              <w:t>2.268,37</w:t>
            </w:r>
          </w:p>
        </w:tc>
        <w:tc>
          <w:tcPr>
            <w:tcW w:w="700" w:type="dxa"/>
            <w:tcMar>
              <w:top w:w="0" w:type="dxa"/>
              <w:bottom w:w="0" w:type="dxa"/>
            </w:tcMar>
            <w:vAlign w:val="center"/>
          </w:tcPr>
          <w:p w14:paraId="27B43B65" w14:textId="77777777" w:rsidR="0003505B" w:rsidRDefault="00000000">
            <w:pPr>
              <w:keepNext/>
              <w:keepLines/>
              <w:spacing w:after="0" w:line="240" w:lineRule="auto"/>
              <w:jc w:val="right"/>
            </w:pPr>
            <w:r>
              <w:rPr>
                <w:sz w:val="18"/>
              </w:rPr>
              <w:t>445,0</w:t>
            </w:r>
          </w:p>
        </w:tc>
      </w:tr>
    </w:tbl>
    <w:p w14:paraId="57B78C46" w14:textId="77777777" w:rsidR="0003505B" w:rsidRDefault="0003505B">
      <w:pPr>
        <w:spacing w:after="0"/>
      </w:pPr>
    </w:p>
    <w:p w14:paraId="378D3FDC" w14:textId="77777777" w:rsidR="0003505B" w:rsidRDefault="00000000">
      <w:pPr>
        <w:spacing w:line="240" w:lineRule="auto"/>
        <w:jc w:val="both"/>
      </w:pPr>
      <w:r>
        <w:t>U ovom izvještajnom razdoblju dodatni rashod odnosi se na sudske pristojbe vezane uz žalbe na presude Općinskog suda u Bjelovaru i to u visini od 1751,97.</w:t>
      </w:r>
    </w:p>
    <w:p w14:paraId="40D79A03" w14:textId="77777777" w:rsidR="0003505B" w:rsidRDefault="0003505B"/>
    <w:p w14:paraId="2A3C3CAF" w14:textId="77777777" w:rsidR="0003505B"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3505B" w14:paraId="3176855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F0C603" w14:textId="77777777" w:rsidR="0003505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E94306" w14:textId="77777777" w:rsidR="000350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BD002A" w14:textId="77777777" w:rsidR="000350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BC33EF" w14:textId="77777777" w:rsidR="0003505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212825" w14:textId="77777777" w:rsidR="0003505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C0E08DB" w14:textId="77777777" w:rsidR="0003505B" w:rsidRDefault="00000000">
            <w:pPr>
              <w:keepNext/>
              <w:keepLines/>
              <w:spacing w:after="0" w:line="240" w:lineRule="auto"/>
              <w:jc w:val="center"/>
            </w:pPr>
            <w:r>
              <w:rPr>
                <w:b/>
                <w:sz w:val="18"/>
              </w:rPr>
              <w:t>Indeks (%)</w:t>
            </w:r>
          </w:p>
        </w:tc>
      </w:tr>
      <w:tr w:rsidR="0003505B" w14:paraId="69A3C13A" w14:textId="77777777">
        <w:tblPrEx>
          <w:tblCellMar>
            <w:top w:w="0" w:type="dxa"/>
            <w:bottom w:w="0" w:type="dxa"/>
          </w:tblCellMar>
        </w:tblPrEx>
        <w:trPr>
          <w:cantSplit/>
          <w:trHeight w:val="560"/>
        </w:trPr>
        <w:tc>
          <w:tcPr>
            <w:tcW w:w="700" w:type="dxa"/>
            <w:tcMar>
              <w:top w:w="0" w:type="dxa"/>
              <w:bottom w:w="0" w:type="dxa"/>
            </w:tcMar>
            <w:vAlign w:val="center"/>
          </w:tcPr>
          <w:p w14:paraId="2AE51A0B" w14:textId="77777777" w:rsidR="0003505B" w:rsidRDefault="00000000">
            <w:pPr>
              <w:keepNext/>
              <w:keepLines/>
              <w:spacing w:after="0" w:line="240" w:lineRule="auto"/>
            </w:pPr>
            <w:r>
              <w:rPr>
                <w:sz w:val="18"/>
              </w:rPr>
              <w:t>342</w:t>
            </w:r>
          </w:p>
        </w:tc>
        <w:tc>
          <w:tcPr>
            <w:tcW w:w="3180" w:type="dxa"/>
            <w:tcMar>
              <w:top w:w="0" w:type="dxa"/>
              <w:bottom w:w="0" w:type="dxa"/>
            </w:tcMar>
            <w:vAlign w:val="center"/>
          </w:tcPr>
          <w:p w14:paraId="3224D284" w14:textId="77777777" w:rsidR="0003505B" w:rsidRDefault="00000000">
            <w:pPr>
              <w:keepNext/>
              <w:keepLines/>
              <w:spacing w:after="0" w:line="240" w:lineRule="auto"/>
            </w:pPr>
            <w:r>
              <w:rPr>
                <w:sz w:val="18"/>
              </w:rPr>
              <w:t>Kamate za primljene kredite i zajmove (šifre 3421 do 3428)</w:t>
            </w:r>
          </w:p>
        </w:tc>
        <w:tc>
          <w:tcPr>
            <w:tcW w:w="700" w:type="dxa"/>
            <w:tcMar>
              <w:top w:w="0" w:type="dxa"/>
              <w:bottom w:w="0" w:type="dxa"/>
            </w:tcMar>
            <w:vAlign w:val="center"/>
          </w:tcPr>
          <w:p w14:paraId="49ACE679" w14:textId="77777777" w:rsidR="0003505B" w:rsidRDefault="00000000">
            <w:pPr>
              <w:keepNext/>
              <w:keepLines/>
              <w:spacing w:after="0" w:line="240" w:lineRule="auto"/>
            </w:pPr>
            <w:r>
              <w:rPr>
                <w:sz w:val="18"/>
              </w:rPr>
              <w:t>342</w:t>
            </w:r>
          </w:p>
        </w:tc>
        <w:tc>
          <w:tcPr>
            <w:tcW w:w="1860" w:type="dxa"/>
            <w:tcMar>
              <w:top w:w="0" w:type="dxa"/>
              <w:bottom w:w="0" w:type="dxa"/>
            </w:tcMar>
            <w:vAlign w:val="center"/>
          </w:tcPr>
          <w:p w14:paraId="0912859B" w14:textId="77777777" w:rsidR="0003505B" w:rsidRDefault="00000000">
            <w:pPr>
              <w:keepNext/>
              <w:keepLines/>
              <w:spacing w:after="0" w:line="240" w:lineRule="auto"/>
              <w:jc w:val="right"/>
            </w:pPr>
            <w:r>
              <w:rPr>
                <w:sz w:val="18"/>
              </w:rPr>
              <w:t>584,50</w:t>
            </w:r>
          </w:p>
        </w:tc>
        <w:tc>
          <w:tcPr>
            <w:tcW w:w="1860" w:type="dxa"/>
            <w:tcMar>
              <w:top w:w="0" w:type="dxa"/>
              <w:bottom w:w="0" w:type="dxa"/>
            </w:tcMar>
            <w:vAlign w:val="center"/>
          </w:tcPr>
          <w:p w14:paraId="269C3006" w14:textId="77777777" w:rsidR="0003505B" w:rsidRDefault="00000000">
            <w:pPr>
              <w:keepNext/>
              <w:keepLines/>
              <w:spacing w:after="0" w:line="240" w:lineRule="auto"/>
              <w:jc w:val="right"/>
            </w:pPr>
            <w:r>
              <w:rPr>
                <w:sz w:val="18"/>
              </w:rPr>
              <w:t>1.466,91</w:t>
            </w:r>
          </w:p>
        </w:tc>
        <w:tc>
          <w:tcPr>
            <w:tcW w:w="700" w:type="dxa"/>
            <w:tcMar>
              <w:top w:w="0" w:type="dxa"/>
              <w:bottom w:w="0" w:type="dxa"/>
            </w:tcMar>
            <w:vAlign w:val="center"/>
          </w:tcPr>
          <w:p w14:paraId="50EB302B" w14:textId="77777777" w:rsidR="0003505B" w:rsidRDefault="00000000">
            <w:pPr>
              <w:keepNext/>
              <w:keepLines/>
              <w:spacing w:after="0" w:line="240" w:lineRule="auto"/>
              <w:jc w:val="right"/>
            </w:pPr>
            <w:r>
              <w:rPr>
                <w:sz w:val="18"/>
              </w:rPr>
              <w:t>251,0</w:t>
            </w:r>
          </w:p>
        </w:tc>
      </w:tr>
    </w:tbl>
    <w:p w14:paraId="4A38C595" w14:textId="77777777" w:rsidR="0003505B" w:rsidRDefault="0003505B">
      <w:pPr>
        <w:spacing w:after="0"/>
      </w:pPr>
    </w:p>
    <w:p w14:paraId="7F00B41A" w14:textId="77777777" w:rsidR="0003505B" w:rsidRDefault="00000000">
      <w:pPr>
        <w:spacing w:line="240" w:lineRule="auto"/>
        <w:jc w:val="both"/>
      </w:pPr>
      <w:r>
        <w:t>Rashodi za kamate se odnose na kamate vezane uz financijski leasing. Kamate u prethodnom izvještajnom razdoblju odnose se na kamate za otplaćeni financijski leasing, a u ovom izvještajnom razdoblju kamate se odnose na novi financijski leasing i otplatu prve rate.</w:t>
      </w:r>
    </w:p>
    <w:p w14:paraId="590A3484" w14:textId="77777777" w:rsidR="0003505B" w:rsidRDefault="0003505B"/>
    <w:p w14:paraId="778D9B85" w14:textId="77777777" w:rsidR="0003505B" w:rsidRDefault="00000000">
      <w:pPr>
        <w:keepNext/>
        <w:spacing w:line="240" w:lineRule="auto"/>
        <w:jc w:val="center"/>
      </w:pPr>
      <w:r>
        <w:rPr>
          <w:sz w:val="28"/>
        </w:rPr>
        <w:lastRenderedPageBreak/>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3505B" w14:paraId="4517AFD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9428EB" w14:textId="77777777" w:rsidR="0003505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4F26C8D" w14:textId="77777777" w:rsidR="000350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3B4B5E" w14:textId="77777777" w:rsidR="000350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C72F70" w14:textId="77777777" w:rsidR="0003505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873B0CE" w14:textId="77777777" w:rsidR="0003505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952B5DE" w14:textId="77777777" w:rsidR="0003505B" w:rsidRDefault="00000000">
            <w:pPr>
              <w:keepNext/>
              <w:keepLines/>
              <w:spacing w:after="0" w:line="240" w:lineRule="auto"/>
              <w:jc w:val="center"/>
            </w:pPr>
            <w:r>
              <w:rPr>
                <w:b/>
                <w:sz w:val="18"/>
              </w:rPr>
              <w:t>Indeks (%)</w:t>
            </w:r>
          </w:p>
        </w:tc>
      </w:tr>
      <w:tr w:rsidR="0003505B" w14:paraId="2B6B7A91" w14:textId="77777777">
        <w:tblPrEx>
          <w:tblCellMar>
            <w:top w:w="0" w:type="dxa"/>
            <w:bottom w:w="0" w:type="dxa"/>
          </w:tblCellMar>
        </w:tblPrEx>
        <w:trPr>
          <w:cantSplit/>
          <w:trHeight w:val="560"/>
        </w:trPr>
        <w:tc>
          <w:tcPr>
            <w:tcW w:w="700" w:type="dxa"/>
            <w:tcMar>
              <w:top w:w="0" w:type="dxa"/>
              <w:bottom w:w="0" w:type="dxa"/>
            </w:tcMar>
            <w:vAlign w:val="center"/>
          </w:tcPr>
          <w:p w14:paraId="38C16256" w14:textId="77777777" w:rsidR="0003505B" w:rsidRDefault="00000000">
            <w:pPr>
              <w:keepNext/>
              <w:keepLines/>
              <w:spacing w:after="0" w:line="240" w:lineRule="auto"/>
            </w:pPr>
            <w:r>
              <w:rPr>
                <w:sz w:val="18"/>
              </w:rPr>
              <w:t>92211</w:t>
            </w:r>
          </w:p>
        </w:tc>
        <w:tc>
          <w:tcPr>
            <w:tcW w:w="3180" w:type="dxa"/>
            <w:tcMar>
              <w:top w:w="0" w:type="dxa"/>
              <w:bottom w:w="0" w:type="dxa"/>
            </w:tcMar>
            <w:vAlign w:val="center"/>
          </w:tcPr>
          <w:p w14:paraId="6DE63C8E" w14:textId="77777777" w:rsidR="0003505B" w:rsidRDefault="00000000">
            <w:pPr>
              <w:keepNext/>
              <w:keepLines/>
              <w:spacing w:after="0" w:line="240" w:lineRule="auto"/>
            </w:pPr>
            <w:r>
              <w:rPr>
                <w:sz w:val="18"/>
              </w:rPr>
              <w:t>Višak prihoda poslovanja - preneseni</w:t>
            </w:r>
          </w:p>
        </w:tc>
        <w:tc>
          <w:tcPr>
            <w:tcW w:w="700" w:type="dxa"/>
            <w:tcMar>
              <w:top w:w="0" w:type="dxa"/>
              <w:bottom w:w="0" w:type="dxa"/>
            </w:tcMar>
            <w:vAlign w:val="center"/>
          </w:tcPr>
          <w:p w14:paraId="34AE0015" w14:textId="77777777" w:rsidR="0003505B" w:rsidRDefault="00000000">
            <w:pPr>
              <w:keepNext/>
              <w:keepLines/>
              <w:spacing w:after="0" w:line="240" w:lineRule="auto"/>
            </w:pPr>
            <w:r>
              <w:rPr>
                <w:sz w:val="18"/>
              </w:rPr>
              <w:t>92211</w:t>
            </w:r>
          </w:p>
        </w:tc>
        <w:tc>
          <w:tcPr>
            <w:tcW w:w="1860" w:type="dxa"/>
            <w:tcMar>
              <w:top w:w="0" w:type="dxa"/>
              <w:bottom w:w="0" w:type="dxa"/>
            </w:tcMar>
            <w:vAlign w:val="center"/>
          </w:tcPr>
          <w:p w14:paraId="12460012" w14:textId="77777777" w:rsidR="0003505B" w:rsidRDefault="00000000">
            <w:pPr>
              <w:keepNext/>
              <w:keepLines/>
              <w:spacing w:after="0" w:line="240" w:lineRule="auto"/>
              <w:jc w:val="right"/>
            </w:pPr>
            <w:r>
              <w:rPr>
                <w:sz w:val="18"/>
              </w:rPr>
              <w:t>38.400,30</w:t>
            </w:r>
          </w:p>
        </w:tc>
        <w:tc>
          <w:tcPr>
            <w:tcW w:w="1860" w:type="dxa"/>
            <w:tcMar>
              <w:top w:w="0" w:type="dxa"/>
              <w:bottom w:w="0" w:type="dxa"/>
            </w:tcMar>
            <w:vAlign w:val="center"/>
          </w:tcPr>
          <w:p w14:paraId="227D6F3C" w14:textId="77777777" w:rsidR="0003505B" w:rsidRDefault="00000000">
            <w:pPr>
              <w:keepNext/>
              <w:keepLines/>
              <w:spacing w:after="0" w:line="240" w:lineRule="auto"/>
              <w:jc w:val="right"/>
            </w:pPr>
            <w:r>
              <w:rPr>
                <w:sz w:val="18"/>
              </w:rPr>
              <w:t>16.890,84</w:t>
            </w:r>
          </w:p>
        </w:tc>
        <w:tc>
          <w:tcPr>
            <w:tcW w:w="700" w:type="dxa"/>
            <w:tcMar>
              <w:top w:w="0" w:type="dxa"/>
              <w:bottom w:w="0" w:type="dxa"/>
            </w:tcMar>
            <w:vAlign w:val="center"/>
          </w:tcPr>
          <w:p w14:paraId="41210938" w14:textId="77777777" w:rsidR="0003505B" w:rsidRDefault="00000000">
            <w:pPr>
              <w:keepNext/>
              <w:keepLines/>
              <w:spacing w:after="0" w:line="240" w:lineRule="auto"/>
              <w:jc w:val="right"/>
            </w:pPr>
            <w:r>
              <w:rPr>
                <w:sz w:val="18"/>
              </w:rPr>
              <w:t>44,0</w:t>
            </w:r>
          </w:p>
        </w:tc>
      </w:tr>
    </w:tbl>
    <w:p w14:paraId="5549E29E" w14:textId="77777777" w:rsidR="0003505B" w:rsidRDefault="0003505B">
      <w:pPr>
        <w:spacing w:after="0"/>
      </w:pPr>
    </w:p>
    <w:p w14:paraId="0E87AE5A" w14:textId="77777777" w:rsidR="0003505B" w:rsidRDefault="00000000">
      <w:pPr>
        <w:spacing w:line="240" w:lineRule="auto"/>
        <w:jc w:val="both"/>
      </w:pPr>
      <w:r>
        <w:t>Višak prihoda odnosi se na višak prihoda od donacija VZG Bjelovar iz 2024. godine koji će se Odlukom o rasporedu viška prihoda utrošiti za materijalne rashode u visini od 6.410,63, te je ostvaren višak prihoda od vlastite djelatnosti u visini od 10.480,21 te će se isti u 2025. godini utrošiti za materijalne rashode.</w:t>
      </w:r>
    </w:p>
    <w:p w14:paraId="06387C34" w14:textId="77777777" w:rsidR="0003505B" w:rsidRDefault="0003505B"/>
    <w:p w14:paraId="400191A2" w14:textId="77777777" w:rsidR="0003505B"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3505B" w14:paraId="41B40EA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3CDD47" w14:textId="77777777" w:rsidR="0003505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501B613" w14:textId="77777777" w:rsidR="000350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B2C31A" w14:textId="77777777" w:rsidR="000350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F3B23B" w14:textId="77777777" w:rsidR="0003505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096FF5" w14:textId="77777777" w:rsidR="0003505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18BA69" w14:textId="77777777" w:rsidR="0003505B" w:rsidRDefault="00000000">
            <w:pPr>
              <w:keepNext/>
              <w:keepLines/>
              <w:spacing w:after="0" w:line="240" w:lineRule="auto"/>
              <w:jc w:val="center"/>
            </w:pPr>
            <w:r>
              <w:rPr>
                <w:b/>
                <w:sz w:val="18"/>
              </w:rPr>
              <w:t>Indeks (%)</w:t>
            </w:r>
          </w:p>
        </w:tc>
      </w:tr>
      <w:tr w:rsidR="0003505B" w14:paraId="155BE912" w14:textId="77777777">
        <w:tblPrEx>
          <w:tblCellMar>
            <w:top w:w="0" w:type="dxa"/>
            <w:bottom w:w="0" w:type="dxa"/>
          </w:tblCellMar>
        </w:tblPrEx>
        <w:trPr>
          <w:cantSplit/>
          <w:trHeight w:val="560"/>
        </w:trPr>
        <w:tc>
          <w:tcPr>
            <w:tcW w:w="700" w:type="dxa"/>
            <w:tcMar>
              <w:top w:w="0" w:type="dxa"/>
              <w:bottom w:w="0" w:type="dxa"/>
            </w:tcMar>
            <w:vAlign w:val="center"/>
          </w:tcPr>
          <w:p w14:paraId="33A32BEF" w14:textId="77777777" w:rsidR="0003505B" w:rsidRDefault="00000000">
            <w:pPr>
              <w:keepNext/>
              <w:keepLines/>
              <w:spacing w:after="0" w:line="240" w:lineRule="auto"/>
            </w:pPr>
            <w:r>
              <w:rPr>
                <w:sz w:val="18"/>
              </w:rPr>
              <w:t>96</w:t>
            </w:r>
          </w:p>
        </w:tc>
        <w:tc>
          <w:tcPr>
            <w:tcW w:w="3180" w:type="dxa"/>
            <w:tcMar>
              <w:top w:w="0" w:type="dxa"/>
              <w:bottom w:w="0" w:type="dxa"/>
            </w:tcMar>
            <w:vAlign w:val="center"/>
          </w:tcPr>
          <w:p w14:paraId="15D92EB1" w14:textId="77777777" w:rsidR="0003505B" w:rsidRDefault="00000000">
            <w:pPr>
              <w:keepNext/>
              <w:keepLines/>
              <w:spacing w:after="0" w:line="240" w:lineRule="auto"/>
            </w:pPr>
            <w:r>
              <w:rPr>
                <w:sz w:val="18"/>
              </w:rPr>
              <w:t>Obračunati prihodi poslovanja - nenaplaćeni</w:t>
            </w:r>
          </w:p>
        </w:tc>
        <w:tc>
          <w:tcPr>
            <w:tcW w:w="700" w:type="dxa"/>
            <w:tcMar>
              <w:top w:w="0" w:type="dxa"/>
              <w:bottom w:w="0" w:type="dxa"/>
            </w:tcMar>
            <w:vAlign w:val="center"/>
          </w:tcPr>
          <w:p w14:paraId="47E0FEFD" w14:textId="77777777" w:rsidR="0003505B" w:rsidRDefault="00000000">
            <w:pPr>
              <w:keepNext/>
              <w:keepLines/>
              <w:spacing w:after="0" w:line="240" w:lineRule="auto"/>
            </w:pPr>
            <w:r>
              <w:rPr>
                <w:sz w:val="18"/>
              </w:rPr>
              <w:t>96</w:t>
            </w:r>
          </w:p>
        </w:tc>
        <w:tc>
          <w:tcPr>
            <w:tcW w:w="1860" w:type="dxa"/>
            <w:tcMar>
              <w:top w:w="0" w:type="dxa"/>
              <w:bottom w:w="0" w:type="dxa"/>
            </w:tcMar>
            <w:vAlign w:val="center"/>
          </w:tcPr>
          <w:p w14:paraId="1DA2FCB7" w14:textId="77777777" w:rsidR="0003505B" w:rsidRDefault="00000000">
            <w:pPr>
              <w:keepNext/>
              <w:keepLines/>
              <w:spacing w:after="0" w:line="240" w:lineRule="auto"/>
              <w:jc w:val="right"/>
            </w:pPr>
            <w:r>
              <w:rPr>
                <w:sz w:val="18"/>
              </w:rPr>
              <w:t>10.919,94</w:t>
            </w:r>
          </w:p>
        </w:tc>
        <w:tc>
          <w:tcPr>
            <w:tcW w:w="1860" w:type="dxa"/>
            <w:tcMar>
              <w:top w:w="0" w:type="dxa"/>
              <w:bottom w:w="0" w:type="dxa"/>
            </w:tcMar>
            <w:vAlign w:val="center"/>
          </w:tcPr>
          <w:p w14:paraId="10C5B2EE" w14:textId="77777777" w:rsidR="0003505B" w:rsidRDefault="00000000">
            <w:pPr>
              <w:keepNext/>
              <w:keepLines/>
              <w:spacing w:after="0" w:line="240" w:lineRule="auto"/>
              <w:jc w:val="right"/>
            </w:pPr>
            <w:r>
              <w:rPr>
                <w:sz w:val="18"/>
              </w:rPr>
              <w:t>7.780,35</w:t>
            </w:r>
          </w:p>
        </w:tc>
        <w:tc>
          <w:tcPr>
            <w:tcW w:w="700" w:type="dxa"/>
            <w:tcMar>
              <w:top w:w="0" w:type="dxa"/>
              <w:bottom w:w="0" w:type="dxa"/>
            </w:tcMar>
            <w:vAlign w:val="center"/>
          </w:tcPr>
          <w:p w14:paraId="0B6DFBA7" w14:textId="77777777" w:rsidR="0003505B" w:rsidRDefault="00000000">
            <w:pPr>
              <w:keepNext/>
              <w:keepLines/>
              <w:spacing w:after="0" w:line="240" w:lineRule="auto"/>
              <w:jc w:val="right"/>
            </w:pPr>
            <w:r>
              <w:rPr>
                <w:sz w:val="18"/>
              </w:rPr>
              <w:t>71,2</w:t>
            </w:r>
          </w:p>
        </w:tc>
      </w:tr>
    </w:tbl>
    <w:p w14:paraId="0209223F" w14:textId="77777777" w:rsidR="0003505B" w:rsidRDefault="0003505B">
      <w:pPr>
        <w:spacing w:after="0"/>
      </w:pPr>
    </w:p>
    <w:p w14:paraId="33738209" w14:textId="77777777" w:rsidR="0003505B" w:rsidRDefault="00000000">
      <w:pPr>
        <w:spacing w:line="240" w:lineRule="auto"/>
        <w:jc w:val="both"/>
      </w:pPr>
      <w:r>
        <w:t>Obračunati prihodi nenaplaćeni su manji u odnosu na prethodno izvještajno razdoblje iz razloga učestalog slanja opomena, te naplaćenog dospjelog dugovanja prisilnom naplatom.</w:t>
      </w:r>
    </w:p>
    <w:p w14:paraId="7150611F" w14:textId="77777777" w:rsidR="0003505B" w:rsidRDefault="0003505B"/>
    <w:p w14:paraId="33AAC88A" w14:textId="77777777" w:rsidR="0003505B"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3505B" w14:paraId="253C82E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DC2DBA" w14:textId="77777777" w:rsidR="0003505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ED2F902" w14:textId="77777777" w:rsidR="000350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A7A3A9" w14:textId="77777777" w:rsidR="000350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3E4D61" w14:textId="77777777" w:rsidR="0003505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12B6AEB" w14:textId="77777777" w:rsidR="0003505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9B16354" w14:textId="77777777" w:rsidR="0003505B" w:rsidRDefault="00000000">
            <w:pPr>
              <w:keepNext/>
              <w:keepLines/>
              <w:spacing w:after="0" w:line="240" w:lineRule="auto"/>
              <w:jc w:val="center"/>
            </w:pPr>
            <w:r>
              <w:rPr>
                <w:b/>
                <w:sz w:val="18"/>
              </w:rPr>
              <w:t>Indeks (%)</w:t>
            </w:r>
          </w:p>
        </w:tc>
      </w:tr>
      <w:tr w:rsidR="0003505B" w14:paraId="38658863" w14:textId="77777777">
        <w:tblPrEx>
          <w:tblCellMar>
            <w:top w:w="0" w:type="dxa"/>
            <w:bottom w:w="0" w:type="dxa"/>
          </w:tblCellMar>
        </w:tblPrEx>
        <w:trPr>
          <w:cantSplit/>
          <w:trHeight w:val="560"/>
        </w:trPr>
        <w:tc>
          <w:tcPr>
            <w:tcW w:w="700" w:type="dxa"/>
            <w:tcMar>
              <w:top w:w="0" w:type="dxa"/>
              <w:bottom w:w="0" w:type="dxa"/>
            </w:tcMar>
            <w:vAlign w:val="center"/>
          </w:tcPr>
          <w:p w14:paraId="1D77BBC1" w14:textId="77777777" w:rsidR="0003505B" w:rsidRDefault="00000000">
            <w:pPr>
              <w:keepNext/>
              <w:keepLines/>
              <w:spacing w:after="0" w:line="240" w:lineRule="auto"/>
            </w:pPr>
            <w:r>
              <w:rPr>
                <w:sz w:val="18"/>
              </w:rPr>
              <w:t>4221</w:t>
            </w:r>
          </w:p>
        </w:tc>
        <w:tc>
          <w:tcPr>
            <w:tcW w:w="3180" w:type="dxa"/>
            <w:tcMar>
              <w:top w:w="0" w:type="dxa"/>
              <w:bottom w:w="0" w:type="dxa"/>
            </w:tcMar>
            <w:vAlign w:val="center"/>
          </w:tcPr>
          <w:p w14:paraId="156AA60B" w14:textId="77777777" w:rsidR="0003505B" w:rsidRDefault="00000000">
            <w:pPr>
              <w:keepNext/>
              <w:keepLines/>
              <w:spacing w:after="0" w:line="240" w:lineRule="auto"/>
            </w:pPr>
            <w:r>
              <w:rPr>
                <w:sz w:val="18"/>
              </w:rPr>
              <w:t>Uredska oprema i namještaj</w:t>
            </w:r>
          </w:p>
        </w:tc>
        <w:tc>
          <w:tcPr>
            <w:tcW w:w="700" w:type="dxa"/>
            <w:tcMar>
              <w:top w:w="0" w:type="dxa"/>
              <w:bottom w:w="0" w:type="dxa"/>
            </w:tcMar>
            <w:vAlign w:val="center"/>
          </w:tcPr>
          <w:p w14:paraId="3770C00D" w14:textId="77777777" w:rsidR="0003505B" w:rsidRDefault="00000000">
            <w:pPr>
              <w:keepNext/>
              <w:keepLines/>
              <w:spacing w:after="0" w:line="240" w:lineRule="auto"/>
            </w:pPr>
            <w:r>
              <w:rPr>
                <w:sz w:val="18"/>
              </w:rPr>
              <w:t>4221</w:t>
            </w:r>
          </w:p>
        </w:tc>
        <w:tc>
          <w:tcPr>
            <w:tcW w:w="1860" w:type="dxa"/>
            <w:tcMar>
              <w:top w:w="0" w:type="dxa"/>
              <w:bottom w:w="0" w:type="dxa"/>
            </w:tcMar>
            <w:vAlign w:val="center"/>
          </w:tcPr>
          <w:p w14:paraId="7B847435" w14:textId="77777777" w:rsidR="0003505B" w:rsidRDefault="00000000">
            <w:pPr>
              <w:keepNext/>
              <w:keepLines/>
              <w:spacing w:after="0" w:line="240" w:lineRule="auto"/>
              <w:jc w:val="right"/>
            </w:pPr>
            <w:r>
              <w:rPr>
                <w:sz w:val="18"/>
              </w:rPr>
              <w:t>1.002,84</w:t>
            </w:r>
          </w:p>
        </w:tc>
        <w:tc>
          <w:tcPr>
            <w:tcW w:w="1860" w:type="dxa"/>
            <w:tcMar>
              <w:top w:w="0" w:type="dxa"/>
              <w:bottom w:w="0" w:type="dxa"/>
            </w:tcMar>
            <w:vAlign w:val="center"/>
          </w:tcPr>
          <w:p w14:paraId="236B0C04" w14:textId="77777777" w:rsidR="0003505B" w:rsidRDefault="00000000">
            <w:pPr>
              <w:keepNext/>
              <w:keepLines/>
              <w:spacing w:after="0" w:line="240" w:lineRule="auto"/>
              <w:jc w:val="right"/>
            </w:pPr>
            <w:r>
              <w:rPr>
                <w:sz w:val="18"/>
              </w:rPr>
              <w:t>1.976,30</w:t>
            </w:r>
          </w:p>
        </w:tc>
        <w:tc>
          <w:tcPr>
            <w:tcW w:w="700" w:type="dxa"/>
            <w:tcMar>
              <w:top w:w="0" w:type="dxa"/>
              <w:bottom w:w="0" w:type="dxa"/>
            </w:tcMar>
            <w:vAlign w:val="center"/>
          </w:tcPr>
          <w:p w14:paraId="5CB8CB8B" w14:textId="77777777" w:rsidR="0003505B" w:rsidRDefault="00000000">
            <w:pPr>
              <w:keepNext/>
              <w:keepLines/>
              <w:spacing w:after="0" w:line="240" w:lineRule="auto"/>
              <w:jc w:val="right"/>
            </w:pPr>
            <w:r>
              <w:rPr>
                <w:sz w:val="18"/>
              </w:rPr>
              <w:t>197,1</w:t>
            </w:r>
          </w:p>
        </w:tc>
      </w:tr>
    </w:tbl>
    <w:p w14:paraId="2A2DFF3B" w14:textId="77777777" w:rsidR="0003505B" w:rsidRDefault="0003505B">
      <w:pPr>
        <w:spacing w:after="0"/>
      </w:pPr>
    </w:p>
    <w:p w14:paraId="41A535ED" w14:textId="77777777" w:rsidR="0003505B" w:rsidRDefault="00000000">
      <w:pPr>
        <w:spacing w:line="240" w:lineRule="auto"/>
        <w:jc w:val="both"/>
      </w:pPr>
      <w:r>
        <w:t>U ovom izvještajnom razdoblju nabavljena je uredska oprema za opremanje operativnog dežurstva u postrojbi.</w:t>
      </w:r>
    </w:p>
    <w:p w14:paraId="7A12A77A" w14:textId="77777777" w:rsidR="0003505B" w:rsidRDefault="0003505B"/>
    <w:p w14:paraId="38AFE01E" w14:textId="77777777" w:rsidR="0003505B"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3505B" w14:paraId="17F5DE8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35AED9" w14:textId="77777777" w:rsidR="0003505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C818D66" w14:textId="77777777" w:rsidR="000350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1A88B4" w14:textId="77777777" w:rsidR="000350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FB249A" w14:textId="77777777" w:rsidR="0003505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AB7FF29" w14:textId="77777777" w:rsidR="0003505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C4B237" w14:textId="77777777" w:rsidR="0003505B" w:rsidRDefault="00000000">
            <w:pPr>
              <w:keepNext/>
              <w:keepLines/>
              <w:spacing w:after="0" w:line="240" w:lineRule="auto"/>
              <w:jc w:val="center"/>
            </w:pPr>
            <w:r>
              <w:rPr>
                <w:b/>
                <w:sz w:val="18"/>
              </w:rPr>
              <w:t>Indeks (%)</w:t>
            </w:r>
          </w:p>
        </w:tc>
      </w:tr>
      <w:tr w:rsidR="0003505B" w14:paraId="7F5C972D" w14:textId="77777777">
        <w:tblPrEx>
          <w:tblCellMar>
            <w:top w:w="0" w:type="dxa"/>
            <w:bottom w:w="0" w:type="dxa"/>
          </w:tblCellMar>
        </w:tblPrEx>
        <w:trPr>
          <w:cantSplit/>
          <w:trHeight w:val="560"/>
        </w:trPr>
        <w:tc>
          <w:tcPr>
            <w:tcW w:w="700" w:type="dxa"/>
            <w:tcMar>
              <w:top w:w="0" w:type="dxa"/>
              <w:bottom w:w="0" w:type="dxa"/>
            </w:tcMar>
            <w:vAlign w:val="center"/>
          </w:tcPr>
          <w:p w14:paraId="4E66556E" w14:textId="77777777" w:rsidR="0003505B" w:rsidRDefault="00000000">
            <w:pPr>
              <w:keepNext/>
              <w:keepLines/>
              <w:spacing w:after="0" w:line="240" w:lineRule="auto"/>
            </w:pPr>
            <w:r>
              <w:rPr>
                <w:sz w:val="18"/>
              </w:rPr>
              <w:t>4222</w:t>
            </w:r>
          </w:p>
        </w:tc>
        <w:tc>
          <w:tcPr>
            <w:tcW w:w="3180" w:type="dxa"/>
            <w:tcMar>
              <w:top w:w="0" w:type="dxa"/>
              <w:bottom w:w="0" w:type="dxa"/>
            </w:tcMar>
            <w:vAlign w:val="center"/>
          </w:tcPr>
          <w:p w14:paraId="46E830E1" w14:textId="77777777" w:rsidR="0003505B" w:rsidRDefault="00000000">
            <w:pPr>
              <w:keepNext/>
              <w:keepLines/>
              <w:spacing w:after="0" w:line="240" w:lineRule="auto"/>
            </w:pPr>
            <w:r>
              <w:rPr>
                <w:sz w:val="18"/>
              </w:rPr>
              <w:t>Komunikacijska oprema</w:t>
            </w:r>
          </w:p>
        </w:tc>
        <w:tc>
          <w:tcPr>
            <w:tcW w:w="700" w:type="dxa"/>
            <w:tcMar>
              <w:top w:w="0" w:type="dxa"/>
              <w:bottom w:w="0" w:type="dxa"/>
            </w:tcMar>
            <w:vAlign w:val="center"/>
          </w:tcPr>
          <w:p w14:paraId="54A8125C" w14:textId="77777777" w:rsidR="0003505B" w:rsidRDefault="00000000">
            <w:pPr>
              <w:keepNext/>
              <w:keepLines/>
              <w:spacing w:after="0" w:line="240" w:lineRule="auto"/>
            </w:pPr>
            <w:r>
              <w:rPr>
                <w:sz w:val="18"/>
              </w:rPr>
              <w:t>4222</w:t>
            </w:r>
          </w:p>
        </w:tc>
        <w:tc>
          <w:tcPr>
            <w:tcW w:w="1860" w:type="dxa"/>
            <w:tcMar>
              <w:top w:w="0" w:type="dxa"/>
              <w:bottom w:w="0" w:type="dxa"/>
            </w:tcMar>
            <w:vAlign w:val="center"/>
          </w:tcPr>
          <w:p w14:paraId="4ED53F78" w14:textId="77777777" w:rsidR="0003505B" w:rsidRDefault="00000000">
            <w:pPr>
              <w:keepNext/>
              <w:keepLines/>
              <w:spacing w:after="0" w:line="240" w:lineRule="auto"/>
              <w:jc w:val="right"/>
            </w:pPr>
            <w:r>
              <w:rPr>
                <w:sz w:val="18"/>
              </w:rPr>
              <w:t>800,00</w:t>
            </w:r>
          </w:p>
        </w:tc>
        <w:tc>
          <w:tcPr>
            <w:tcW w:w="1860" w:type="dxa"/>
            <w:tcMar>
              <w:top w:w="0" w:type="dxa"/>
              <w:bottom w:w="0" w:type="dxa"/>
            </w:tcMar>
            <w:vAlign w:val="center"/>
          </w:tcPr>
          <w:p w14:paraId="65F0B595" w14:textId="77777777" w:rsidR="0003505B" w:rsidRDefault="00000000">
            <w:pPr>
              <w:keepNext/>
              <w:keepLines/>
              <w:spacing w:after="0" w:line="240" w:lineRule="auto"/>
              <w:jc w:val="right"/>
            </w:pPr>
            <w:r>
              <w:rPr>
                <w:sz w:val="18"/>
              </w:rPr>
              <w:t>2.133,65</w:t>
            </w:r>
          </w:p>
        </w:tc>
        <w:tc>
          <w:tcPr>
            <w:tcW w:w="700" w:type="dxa"/>
            <w:tcMar>
              <w:top w:w="0" w:type="dxa"/>
              <w:bottom w:w="0" w:type="dxa"/>
            </w:tcMar>
            <w:vAlign w:val="center"/>
          </w:tcPr>
          <w:p w14:paraId="5E7310E9" w14:textId="77777777" w:rsidR="0003505B" w:rsidRDefault="00000000">
            <w:pPr>
              <w:keepNext/>
              <w:keepLines/>
              <w:spacing w:after="0" w:line="240" w:lineRule="auto"/>
              <w:jc w:val="right"/>
            </w:pPr>
            <w:r>
              <w:rPr>
                <w:sz w:val="18"/>
              </w:rPr>
              <w:t>266,7</w:t>
            </w:r>
          </w:p>
        </w:tc>
      </w:tr>
    </w:tbl>
    <w:p w14:paraId="1E20A611" w14:textId="77777777" w:rsidR="0003505B" w:rsidRDefault="0003505B">
      <w:pPr>
        <w:spacing w:after="0"/>
      </w:pPr>
    </w:p>
    <w:p w14:paraId="658F9272" w14:textId="77777777" w:rsidR="0003505B" w:rsidRDefault="00000000">
      <w:pPr>
        <w:spacing w:line="240" w:lineRule="auto"/>
        <w:jc w:val="both"/>
      </w:pPr>
      <w:r>
        <w:t xml:space="preserve">U ovom izvještajnom razdoblju nabavljen je televizor za operativno dežurstvo, kao i </w:t>
      </w:r>
      <w:proofErr w:type="spellStart"/>
      <w:r>
        <w:t>motorola</w:t>
      </w:r>
      <w:proofErr w:type="spellEnd"/>
      <w:r>
        <w:t xml:space="preserve"> za novo vatrogasno vozilo.</w:t>
      </w:r>
    </w:p>
    <w:p w14:paraId="4FF20910" w14:textId="77777777" w:rsidR="0003505B" w:rsidRDefault="0003505B"/>
    <w:p w14:paraId="13528900" w14:textId="77777777" w:rsidR="0003505B" w:rsidRDefault="00000000">
      <w:pPr>
        <w:keepNext/>
        <w:spacing w:line="240" w:lineRule="auto"/>
        <w:jc w:val="center"/>
      </w:pPr>
      <w:r>
        <w:rPr>
          <w:sz w:val="28"/>
        </w:rPr>
        <w:lastRenderedPageBreak/>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3505B" w14:paraId="7AB1C5A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5E84D6" w14:textId="77777777" w:rsidR="0003505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1AFCA8" w14:textId="77777777" w:rsidR="000350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5B76A0" w14:textId="77777777" w:rsidR="000350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E29771" w14:textId="77777777" w:rsidR="0003505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1D8902F" w14:textId="77777777" w:rsidR="0003505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203582" w14:textId="77777777" w:rsidR="0003505B" w:rsidRDefault="00000000">
            <w:pPr>
              <w:keepNext/>
              <w:keepLines/>
              <w:spacing w:after="0" w:line="240" w:lineRule="auto"/>
              <w:jc w:val="center"/>
            </w:pPr>
            <w:r>
              <w:rPr>
                <w:b/>
                <w:sz w:val="18"/>
              </w:rPr>
              <w:t>Indeks (%)</w:t>
            </w:r>
          </w:p>
        </w:tc>
      </w:tr>
      <w:tr w:rsidR="0003505B" w14:paraId="5608D713" w14:textId="77777777">
        <w:tblPrEx>
          <w:tblCellMar>
            <w:top w:w="0" w:type="dxa"/>
            <w:bottom w:w="0" w:type="dxa"/>
          </w:tblCellMar>
        </w:tblPrEx>
        <w:trPr>
          <w:cantSplit/>
          <w:trHeight w:val="560"/>
        </w:trPr>
        <w:tc>
          <w:tcPr>
            <w:tcW w:w="700" w:type="dxa"/>
            <w:tcMar>
              <w:top w:w="0" w:type="dxa"/>
              <w:bottom w:w="0" w:type="dxa"/>
            </w:tcMar>
            <w:vAlign w:val="center"/>
          </w:tcPr>
          <w:p w14:paraId="10F829E1" w14:textId="77777777" w:rsidR="0003505B" w:rsidRDefault="00000000">
            <w:pPr>
              <w:keepNext/>
              <w:keepLines/>
              <w:spacing w:after="0" w:line="240" w:lineRule="auto"/>
            </w:pPr>
            <w:r>
              <w:rPr>
                <w:sz w:val="18"/>
              </w:rPr>
              <w:t>4223</w:t>
            </w:r>
          </w:p>
        </w:tc>
        <w:tc>
          <w:tcPr>
            <w:tcW w:w="3180" w:type="dxa"/>
            <w:tcMar>
              <w:top w:w="0" w:type="dxa"/>
              <w:bottom w:w="0" w:type="dxa"/>
            </w:tcMar>
            <w:vAlign w:val="center"/>
          </w:tcPr>
          <w:p w14:paraId="1B6B559D" w14:textId="77777777" w:rsidR="0003505B" w:rsidRDefault="00000000">
            <w:pPr>
              <w:keepNext/>
              <w:keepLines/>
              <w:spacing w:after="0" w:line="240" w:lineRule="auto"/>
            </w:pPr>
            <w:r>
              <w:rPr>
                <w:sz w:val="18"/>
              </w:rPr>
              <w:t>Oprema za održavanje i zaštitu</w:t>
            </w:r>
          </w:p>
        </w:tc>
        <w:tc>
          <w:tcPr>
            <w:tcW w:w="700" w:type="dxa"/>
            <w:tcMar>
              <w:top w:w="0" w:type="dxa"/>
              <w:bottom w:w="0" w:type="dxa"/>
            </w:tcMar>
            <w:vAlign w:val="center"/>
          </w:tcPr>
          <w:p w14:paraId="7FC01656" w14:textId="77777777" w:rsidR="0003505B" w:rsidRDefault="00000000">
            <w:pPr>
              <w:keepNext/>
              <w:keepLines/>
              <w:spacing w:after="0" w:line="240" w:lineRule="auto"/>
            </w:pPr>
            <w:r>
              <w:rPr>
                <w:sz w:val="18"/>
              </w:rPr>
              <w:t>4223</w:t>
            </w:r>
          </w:p>
        </w:tc>
        <w:tc>
          <w:tcPr>
            <w:tcW w:w="1860" w:type="dxa"/>
            <w:tcMar>
              <w:top w:w="0" w:type="dxa"/>
              <w:bottom w:w="0" w:type="dxa"/>
            </w:tcMar>
            <w:vAlign w:val="center"/>
          </w:tcPr>
          <w:p w14:paraId="0725EB30" w14:textId="77777777" w:rsidR="0003505B" w:rsidRDefault="00000000">
            <w:pPr>
              <w:keepNext/>
              <w:keepLines/>
              <w:spacing w:after="0" w:line="240" w:lineRule="auto"/>
              <w:jc w:val="right"/>
            </w:pPr>
            <w:r>
              <w:rPr>
                <w:sz w:val="18"/>
              </w:rPr>
              <w:t>331,25</w:t>
            </w:r>
          </w:p>
        </w:tc>
        <w:tc>
          <w:tcPr>
            <w:tcW w:w="1860" w:type="dxa"/>
            <w:tcMar>
              <w:top w:w="0" w:type="dxa"/>
              <w:bottom w:w="0" w:type="dxa"/>
            </w:tcMar>
            <w:vAlign w:val="center"/>
          </w:tcPr>
          <w:p w14:paraId="54BC5359" w14:textId="77777777" w:rsidR="0003505B" w:rsidRDefault="00000000">
            <w:pPr>
              <w:keepNext/>
              <w:keepLines/>
              <w:spacing w:after="0" w:line="240" w:lineRule="auto"/>
              <w:jc w:val="right"/>
            </w:pPr>
            <w:r>
              <w:rPr>
                <w:sz w:val="18"/>
              </w:rPr>
              <w:t>7.826,63</w:t>
            </w:r>
          </w:p>
        </w:tc>
        <w:tc>
          <w:tcPr>
            <w:tcW w:w="700" w:type="dxa"/>
            <w:tcMar>
              <w:top w:w="0" w:type="dxa"/>
              <w:bottom w:w="0" w:type="dxa"/>
            </w:tcMar>
            <w:vAlign w:val="center"/>
          </w:tcPr>
          <w:p w14:paraId="57D65F0A" w14:textId="77777777" w:rsidR="0003505B" w:rsidRDefault="00000000">
            <w:pPr>
              <w:keepNext/>
              <w:keepLines/>
              <w:spacing w:after="0" w:line="240" w:lineRule="auto"/>
              <w:jc w:val="right"/>
            </w:pPr>
            <w:r>
              <w:rPr>
                <w:sz w:val="18"/>
              </w:rPr>
              <w:t>2362,8</w:t>
            </w:r>
          </w:p>
        </w:tc>
      </w:tr>
    </w:tbl>
    <w:p w14:paraId="2C2FE8F1" w14:textId="77777777" w:rsidR="0003505B" w:rsidRDefault="0003505B">
      <w:pPr>
        <w:spacing w:after="0"/>
      </w:pPr>
    </w:p>
    <w:p w14:paraId="450834C0" w14:textId="77777777" w:rsidR="0003505B" w:rsidRDefault="00000000">
      <w:pPr>
        <w:spacing w:line="240" w:lineRule="auto"/>
        <w:jc w:val="both"/>
      </w:pPr>
      <w:r>
        <w:t>U ovom izvještajnom razdoblju nabavljeno je 27 pari vatrogasnih čizama.</w:t>
      </w:r>
    </w:p>
    <w:p w14:paraId="66DC835D" w14:textId="77777777" w:rsidR="0003505B" w:rsidRDefault="0003505B"/>
    <w:p w14:paraId="34A869EB" w14:textId="77777777" w:rsidR="0003505B"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3505B" w14:paraId="6D2EFCB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F41BC3" w14:textId="77777777" w:rsidR="0003505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ED9D4F2" w14:textId="77777777" w:rsidR="000350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CAF7DF" w14:textId="77777777" w:rsidR="000350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93E313" w14:textId="77777777" w:rsidR="0003505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7B5188" w14:textId="77777777" w:rsidR="0003505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F38B2C" w14:textId="77777777" w:rsidR="0003505B" w:rsidRDefault="00000000">
            <w:pPr>
              <w:keepNext/>
              <w:keepLines/>
              <w:spacing w:after="0" w:line="240" w:lineRule="auto"/>
              <w:jc w:val="center"/>
            </w:pPr>
            <w:r>
              <w:rPr>
                <w:b/>
                <w:sz w:val="18"/>
              </w:rPr>
              <w:t>Indeks (%)</w:t>
            </w:r>
          </w:p>
        </w:tc>
      </w:tr>
      <w:tr w:rsidR="0003505B" w14:paraId="218952C2" w14:textId="77777777">
        <w:tblPrEx>
          <w:tblCellMar>
            <w:top w:w="0" w:type="dxa"/>
            <w:bottom w:w="0" w:type="dxa"/>
          </w:tblCellMar>
        </w:tblPrEx>
        <w:trPr>
          <w:cantSplit/>
          <w:trHeight w:val="560"/>
        </w:trPr>
        <w:tc>
          <w:tcPr>
            <w:tcW w:w="700" w:type="dxa"/>
            <w:tcMar>
              <w:top w:w="0" w:type="dxa"/>
              <w:bottom w:w="0" w:type="dxa"/>
            </w:tcMar>
            <w:vAlign w:val="center"/>
          </w:tcPr>
          <w:p w14:paraId="3EA2ABE9" w14:textId="77777777" w:rsidR="0003505B" w:rsidRDefault="00000000">
            <w:pPr>
              <w:keepNext/>
              <w:keepLines/>
              <w:spacing w:after="0" w:line="240" w:lineRule="auto"/>
            </w:pPr>
            <w:r>
              <w:rPr>
                <w:sz w:val="18"/>
              </w:rPr>
              <w:t>4231</w:t>
            </w:r>
          </w:p>
        </w:tc>
        <w:tc>
          <w:tcPr>
            <w:tcW w:w="3180" w:type="dxa"/>
            <w:tcMar>
              <w:top w:w="0" w:type="dxa"/>
              <w:bottom w:w="0" w:type="dxa"/>
            </w:tcMar>
            <w:vAlign w:val="center"/>
          </w:tcPr>
          <w:p w14:paraId="01A9EDFA" w14:textId="77777777" w:rsidR="0003505B" w:rsidRDefault="00000000">
            <w:pPr>
              <w:keepNext/>
              <w:keepLines/>
              <w:spacing w:after="0" w:line="240" w:lineRule="auto"/>
            </w:pPr>
            <w:r>
              <w:rPr>
                <w:sz w:val="18"/>
              </w:rPr>
              <w:t>Prijevozna sredstva u cestovnom prometu</w:t>
            </w:r>
          </w:p>
        </w:tc>
        <w:tc>
          <w:tcPr>
            <w:tcW w:w="700" w:type="dxa"/>
            <w:tcMar>
              <w:top w:w="0" w:type="dxa"/>
              <w:bottom w:w="0" w:type="dxa"/>
            </w:tcMar>
            <w:vAlign w:val="center"/>
          </w:tcPr>
          <w:p w14:paraId="6F1B4B9C" w14:textId="77777777" w:rsidR="0003505B" w:rsidRDefault="00000000">
            <w:pPr>
              <w:keepNext/>
              <w:keepLines/>
              <w:spacing w:after="0" w:line="240" w:lineRule="auto"/>
            </w:pPr>
            <w:r>
              <w:rPr>
                <w:sz w:val="18"/>
              </w:rPr>
              <w:t>4231</w:t>
            </w:r>
          </w:p>
        </w:tc>
        <w:tc>
          <w:tcPr>
            <w:tcW w:w="1860" w:type="dxa"/>
            <w:tcMar>
              <w:top w:w="0" w:type="dxa"/>
              <w:bottom w:w="0" w:type="dxa"/>
            </w:tcMar>
            <w:vAlign w:val="center"/>
          </w:tcPr>
          <w:p w14:paraId="05309DEE" w14:textId="77777777" w:rsidR="0003505B" w:rsidRDefault="00000000">
            <w:pPr>
              <w:keepNext/>
              <w:keepLines/>
              <w:spacing w:after="0" w:line="240" w:lineRule="auto"/>
              <w:jc w:val="right"/>
            </w:pPr>
            <w:r>
              <w:rPr>
                <w:sz w:val="18"/>
              </w:rPr>
              <w:t>0,00</w:t>
            </w:r>
          </w:p>
        </w:tc>
        <w:tc>
          <w:tcPr>
            <w:tcW w:w="1860" w:type="dxa"/>
            <w:tcMar>
              <w:top w:w="0" w:type="dxa"/>
              <w:bottom w:w="0" w:type="dxa"/>
            </w:tcMar>
            <w:vAlign w:val="center"/>
          </w:tcPr>
          <w:p w14:paraId="35277506" w14:textId="77777777" w:rsidR="0003505B" w:rsidRDefault="00000000">
            <w:pPr>
              <w:keepNext/>
              <w:keepLines/>
              <w:spacing w:after="0" w:line="240" w:lineRule="auto"/>
              <w:jc w:val="right"/>
            </w:pPr>
            <w:r>
              <w:rPr>
                <w:sz w:val="18"/>
              </w:rPr>
              <w:t>403.736,25</w:t>
            </w:r>
          </w:p>
        </w:tc>
        <w:tc>
          <w:tcPr>
            <w:tcW w:w="700" w:type="dxa"/>
            <w:tcMar>
              <w:top w:w="0" w:type="dxa"/>
              <w:bottom w:w="0" w:type="dxa"/>
            </w:tcMar>
            <w:vAlign w:val="center"/>
          </w:tcPr>
          <w:p w14:paraId="45C13E8C" w14:textId="77777777" w:rsidR="0003505B" w:rsidRDefault="00000000">
            <w:pPr>
              <w:keepNext/>
              <w:keepLines/>
              <w:spacing w:after="0" w:line="240" w:lineRule="auto"/>
              <w:jc w:val="right"/>
            </w:pPr>
            <w:r>
              <w:rPr>
                <w:sz w:val="18"/>
              </w:rPr>
              <w:t>-</w:t>
            </w:r>
          </w:p>
        </w:tc>
      </w:tr>
    </w:tbl>
    <w:p w14:paraId="2C38A469" w14:textId="77777777" w:rsidR="0003505B" w:rsidRDefault="0003505B">
      <w:pPr>
        <w:spacing w:after="0"/>
      </w:pPr>
    </w:p>
    <w:p w14:paraId="14081202" w14:textId="77777777" w:rsidR="0003505B" w:rsidRDefault="00000000">
      <w:pPr>
        <w:spacing w:line="240" w:lineRule="auto"/>
        <w:jc w:val="both"/>
      </w:pPr>
      <w:r>
        <w:t>U 2025. godini nabavljeno je novo vatrogasno vozilo, vatrogasna autocisterna u vrijednosti od 403.736,25 eura.  Vozilo je nabavljeno putem financijskog leasinga, te je uplaćeno učešće u visini od 80.747,25. te ostatak od 322.989,00 bit će otplaćeno na 60 rata. Mjesečna rata iznosi 6.147,48 eura. Prva rata dospijeva na naplatu 10.07.2025.</w:t>
      </w:r>
    </w:p>
    <w:p w14:paraId="14A7A39B" w14:textId="77777777" w:rsidR="0003505B" w:rsidRDefault="0003505B"/>
    <w:p w14:paraId="7E3C32B8" w14:textId="77777777" w:rsidR="0003505B"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3505B" w14:paraId="5163467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72ACA2" w14:textId="77777777" w:rsidR="0003505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855C35A" w14:textId="77777777" w:rsidR="000350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34413D" w14:textId="77777777" w:rsidR="000350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B7B06F" w14:textId="77777777" w:rsidR="0003505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9F83BC3" w14:textId="77777777" w:rsidR="0003505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196C7A" w14:textId="77777777" w:rsidR="0003505B" w:rsidRDefault="00000000">
            <w:pPr>
              <w:keepNext/>
              <w:keepLines/>
              <w:spacing w:after="0" w:line="240" w:lineRule="auto"/>
              <w:jc w:val="center"/>
            </w:pPr>
            <w:r>
              <w:rPr>
                <w:b/>
                <w:sz w:val="18"/>
              </w:rPr>
              <w:t>Indeks (%)</w:t>
            </w:r>
          </w:p>
        </w:tc>
      </w:tr>
      <w:tr w:rsidR="0003505B" w14:paraId="2F4C1A12" w14:textId="77777777">
        <w:tblPrEx>
          <w:tblCellMar>
            <w:top w:w="0" w:type="dxa"/>
            <w:bottom w:w="0" w:type="dxa"/>
          </w:tblCellMar>
        </w:tblPrEx>
        <w:trPr>
          <w:cantSplit/>
          <w:trHeight w:val="560"/>
        </w:trPr>
        <w:tc>
          <w:tcPr>
            <w:tcW w:w="700" w:type="dxa"/>
            <w:tcMar>
              <w:top w:w="0" w:type="dxa"/>
              <w:bottom w:w="0" w:type="dxa"/>
            </w:tcMar>
            <w:vAlign w:val="center"/>
          </w:tcPr>
          <w:p w14:paraId="6893C56E" w14:textId="77777777" w:rsidR="0003505B" w:rsidRDefault="00000000">
            <w:pPr>
              <w:keepNext/>
              <w:keepLines/>
              <w:spacing w:after="0" w:line="240" w:lineRule="auto"/>
            </w:pPr>
            <w:r>
              <w:rPr>
                <w:sz w:val="18"/>
              </w:rPr>
              <w:t>92212</w:t>
            </w:r>
          </w:p>
        </w:tc>
        <w:tc>
          <w:tcPr>
            <w:tcW w:w="3180" w:type="dxa"/>
            <w:tcMar>
              <w:top w:w="0" w:type="dxa"/>
              <w:bottom w:w="0" w:type="dxa"/>
            </w:tcMar>
            <w:vAlign w:val="center"/>
          </w:tcPr>
          <w:p w14:paraId="080A0A9F" w14:textId="77777777" w:rsidR="0003505B" w:rsidRDefault="00000000">
            <w:pPr>
              <w:keepNext/>
              <w:keepLines/>
              <w:spacing w:after="0" w:line="240" w:lineRule="auto"/>
            </w:pPr>
            <w:r>
              <w:rPr>
                <w:sz w:val="18"/>
              </w:rPr>
              <w:t>Višak prihoda od nefinancijske imovine - preneseni</w:t>
            </w:r>
          </w:p>
        </w:tc>
        <w:tc>
          <w:tcPr>
            <w:tcW w:w="700" w:type="dxa"/>
            <w:tcMar>
              <w:top w:w="0" w:type="dxa"/>
              <w:bottom w:w="0" w:type="dxa"/>
            </w:tcMar>
            <w:vAlign w:val="center"/>
          </w:tcPr>
          <w:p w14:paraId="04461A55" w14:textId="77777777" w:rsidR="0003505B" w:rsidRDefault="00000000">
            <w:pPr>
              <w:keepNext/>
              <w:keepLines/>
              <w:spacing w:after="0" w:line="240" w:lineRule="auto"/>
            </w:pPr>
            <w:r>
              <w:rPr>
                <w:sz w:val="18"/>
              </w:rPr>
              <w:t>92212</w:t>
            </w:r>
          </w:p>
        </w:tc>
        <w:tc>
          <w:tcPr>
            <w:tcW w:w="1860" w:type="dxa"/>
            <w:tcMar>
              <w:top w:w="0" w:type="dxa"/>
              <w:bottom w:w="0" w:type="dxa"/>
            </w:tcMar>
            <w:vAlign w:val="center"/>
          </w:tcPr>
          <w:p w14:paraId="106CD492" w14:textId="77777777" w:rsidR="0003505B" w:rsidRDefault="00000000">
            <w:pPr>
              <w:keepNext/>
              <w:keepLines/>
              <w:spacing w:after="0" w:line="240" w:lineRule="auto"/>
              <w:jc w:val="right"/>
            </w:pPr>
            <w:r>
              <w:rPr>
                <w:sz w:val="18"/>
              </w:rPr>
              <w:t>12.894,52</w:t>
            </w:r>
          </w:p>
        </w:tc>
        <w:tc>
          <w:tcPr>
            <w:tcW w:w="1860" w:type="dxa"/>
            <w:tcMar>
              <w:top w:w="0" w:type="dxa"/>
              <w:bottom w:w="0" w:type="dxa"/>
            </w:tcMar>
            <w:vAlign w:val="center"/>
          </w:tcPr>
          <w:p w14:paraId="3A23A687" w14:textId="77777777" w:rsidR="0003505B" w:rsidRDefault="00000000">
            <w:pPr>
              <w:keepNext/>
              <w:keepLines/>
              <w:spacing w:after="0" w:line="240" w:lineRule="auto"/>
              <w:jc w:val="right"/>
            </w:pPr>
            <w:r>
              <w:rPr>
                <w:sz w:val="18"/>
              </w:rPr>
              <w:t>20.000,00</w:t>
            </w:r>
          </w:p>
        </w:tc>
        <w:tc>
          <w:tcPr>
            <w:tcW w:w="700" w:type="dxa"/>
            <w:tcMar>
              <w:top w:w="0" w:type="dxa"/>
              <w:bottom w:w="0" w:type="dxa"/>
            </w:tcMar>
            <w:vAlign w:val="center"/>
          </w:tcPr>
          <w:p w14:paraId="04B85972" w14:textId="77777777" w:rsidR="0003505B" w:rsidRDefault="00000000">
            <w:pPr>
              <w:keepNext/>
              <w:keepLines/>
              <w:spacing w:after="0" w:line="240" w:lineRule="auto"/>
              <w:jc w:val="right"/>
            </w:pPr>
            <w:r>
              <w:rPr>
                <w:sz w:val="18"/>
              </w:rPr>
              <w:t>155,1</w:t>
            </w:r>
          </w:p>
        </w:tc>
      </w:tr>
    </w:tbl>
    <w:p w14:paraId="1590EC19" w14:textId="77777777" w:rsidR="0003505B" w:rsidRDefault="0003505B">
      <w:pPr>
        <w:spacing w:after="0"/>
      </w:pPr>
    </w:p>
    <w:p w14:paraId="73BE4076" w14:textId="77777777" w:rsidR="0003505B" w:rsidRDefault="00000000">
      <w:pPr>
        <w:spacing w:line="240" w:lineRule="auto"/>
        <w:jc w:val="both"/>
      </w:pPr>
      <w:r>
        <w:t>Navedeni višak prihoda od nefinancijske imovine odnosi se na preneseni višak iz 2024. godine, koja sredstva su primljena od Hrvatske vatrogasne zajednice te nisu utrošena u 2024. godini te će u 2025. godini Odlukom o rasporedu viška prihoda biti utrošena za nabavku opreme.</w:t>
      </w:r>
    </w:p>
    <w:p w14:paraId="64BBF6B6" w14:textId="77777777" w:rsidR="0003505B" w:rsidRDefault="0003505B"/>
    <w:p w14:paraId="19F48A19" w14:textId="77777777" w:rsidR="0003505B"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3505B" w14:paraId="25488B0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629CB9" w14:textId="77777777" w:rsidR="0003505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3235586" w14:textId="77777777" w:rsidR="000350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94DA3C" w14:textId="77777777" w:rsidR="000350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85007F" w14:textId="77777777" w:rsidR="0003505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370D3AB" w14:textId="77777777" w:rsidR="0003505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74FE31" w14:textId="77777777" w:rsidR="0003505B" w:rsidRDefault="00000000">
            <w:pPr>
              <w:keepNext/>
              <w:keepLines/>
              <w:spacing w:after="0" w:line="240" w:lineRule="auto"/>
              <w:jc w:val="center"/>
            </w:pPr>
            <w:r>
              <w:rPr>
                <w:b/>
                <w:sz w:val="18"/>
              </w:rPr>
              <w:t>Indeks (%)</w:t>
            </w:r>
          </w:p>
        </w:tc>
      </w:tr>
      <w:tr w:rsidR="0003505B" w14:paraId="4CA98CF1" w14:textId="77777777">
        <w:tblPrEx>
          <w:tblCellMar>
            <w:top w:w="0" w:type="dxa"/>
            <w:bottom w:w="0" w:type="dxa"/>
          </w:tblCellMar>
        </w:tblPrEx>
        <w:trPr>
          <w:cantSplit/>
          <w:trHeight w:val="560"/>
        </w:trPr>
        <w:tc>
          <w:tcPr>
            <w:tcW w:w="700" w:type="dxa"/>
            <w:tcMar>
              <w:top w:w="0" w:type="dxa"/>
              <w:bottom w:w="0" w:type="dxa"/>
            </w:tcMar>
            <w:vAlign w:val="center"/>
          </w:tcPr>
          <w:p w14:paraId="6B0B1EC1" w14:textId="77777777" w:rsidR="0003505B" w:rsidRDefault="00000000">
            <w:pPr>
              <w:keepNext/>
              <w:keepLines/>
              <w:spacing w:after="0" w:line="240" w:lineRule="auto"/>
            </w:pPr>
            <w:r>
              <w:rPr>
                <w:sz w:val="18"/>
              </w:rPr>
              <w:t>8445</w:t>
            </w:r>
          </w:p>
        </w:tc>
        <w:tc>
          <w:tcPr>
            <w:tcW w:w="3180" w:type="dxa"/>
            <w:tcMar>
              <w:top w:w="0" w:type="dxa"/>
              <w:bottom w:w="0" w:type="dxa"/>
            </w:tcMar>
            <w:vAlign w:val="center"/>
          </w:tcPr>
          <w:p w14:paraId="24A7B253" w14:textId="77777777" w:rsidR="0003505B" w:rsidRDefault="00000000">
            <w:pPr>
              <w:keepNext/>
              <w:keepLines/>
              <w:spacing w:after="0" w:line="240" w:lineRule="auto"/>
            </w:pPr>
            <w:r>
              <w:rPr>
                <w:sz w:val="18"/>
              </w:rPr>
              <w:t>Primljeni zajmovi od ostalih tuzemnih financijskih institucija izvan javnog sektora</w:t>
            </w:r>
          </w:p>
        </w:tc>
        <w:tc>
          <w:tcPr>
            <w:tcW w:w="700" w:type="dxa"/>
            <w:tcMar>
              <w:top w:w="0" w:type="dxa"/>
              <w:bottom w:w="0" w:type="dxa"/>
            </w:tcMar>
            <w:vAlign w:val="center"/>
          </w:tcPr>
          <w:p w14:paraId="5070D652" w14:textId="77777777" w:rsidR="0003505B" w:rsidRDefault="00000000">
            <w:pPr>
              <w:keepNext/>
              <w:keepLines/>
              <w:spacing w:after="0" w:line="240" w:lineRule="auto"/>
            </w:pPr>
            <w:r>
              <w:rPr>
                <w:sz w:val="18"/>
              </w:rPr>
              <w:t>8445</w:t>
            </w:r>
          </w:p>
        </w:tc>
        <w:tc>
          <w:tcPr>
            <w:tcW w:w="1860" w:type="dxa"/>
            <w:tcMar>
              <w:top w:w="0" w:type="dxa"/>
              <w:bottom w:w="0" w:type="dxa"/>
            </w:tcMar>
            <w:vAlign w:val="center"/>
          </w:tcPr>
          <w:p w14:paraId="13DADC29" w14:textId="77777777" w:rsidR="0003505B" w:rsidRDefault="00000000">
            <w:pPr>
              <w:keepNext/>
              <w:keepLines/>
              <w:spacing w:after="0" w:line="240" w:lineRule="auto"/>
              <w:jc w:val="right"/>
            </w:pPr>
            <w:r>
              <w:rPr>
                <w:sz w:val="18"/>
              </w:rPr>
              <w:t>0,00</w:t>
            </w:r>
          </w:p>
        </w:tc>
        <w:tc>
          <w:tcPr>
            <w:tcW w:w="1860" w:type="dxa"/>
            <w:tcMar>
              <w:top w:w="0" w:type="dxa"/>
              <w:bottom w:w="0" w:type="dxa"/>
            </w:tcMar>
            <w:vAlign w:val="center"/>
          </w:tcPr>
          <w:p w14:paraId="4E3CD89A" w14:textId="77777777" w:rsidR="0003505B" w:rsidRDefault="00000000">
            <w:pPr>
              <w:keepNext/>
              <w:keepLines/>
              <w:spacing w:after="0" w:line="240" w:lineRule="auto"/>
              <w:jc w:val="right"/>
            </w:pPr>
            <w:r>
              <w:rPr>
                <w:sz w:val="18"/>
              </w:rPr>
              <w:t>322.989,00</w:t>
            </w:r>
          </w:p>
        </w:tc>
        <w:tc>
          <w:tcPr>
            <w:tcW w:w="700" w:type="dxa"/>
            <w:tcMar>
              <w:top w:w="0" w:type="dxa"/>
              <w:bottom w:w="0" w:type="dxa"/>
            </w:tcMar>
            <w:vAlign w:val="center"/>
          </w:tcPr>
          <w:p w14:paraId="0F4E5F45" w14:textId="77777777" w:rsidR="0003505B" w:rsidRDefault="00000000">
            <w:pPr>
              <w:keepNext/>
              <w:keepLines/>
              <w:spacing w:after="0" w:line="240" w:lineRule="auto"/>
              <w:jc w:val="right"/>
            </w:pPr>
            <w:r>
              <w:rPr>
                <w:sz w:val="18"/>
              </w:rPr>
              <w:t>-</w:t>
            </w:r>
          </w:p>
        </w:tc>
      </w:tr>
    </w:tbl>
    <w:p w14:paraId="1F90E034" w14:textId="77777777" w:rsidR="0003505B" w:rsidRDefault="0003505B">
      <w:pPr>
        <w:spacing w:after="0"/>
      </w:pPr>
    </w:p>
    <w:p w14:paraId="13F5FEE3" w14:textId="77777777" w:rsidR="0003505B" w:rsidRDefault="00000000">
      <w:pPr>
        <w:spacing w:line="240" w:lineRule="auto"/>
        <w:jc w:val="both"/>
      </w:pPr>
      <w:r>
        <w:t>Navedeno se odnosi na financijski leasing za nabavu vatrogasnog vozila, vatrogasne auto cisterne uz otplatu na 60 rata.</w:t>
      </w:r>
    </w:p>
    <w:p w14:paraId="5F4015B1" w14:textId="77777777" w:rsidR="0003505B" w:rsidRDefault="0003505B"/>
    <w:p w14:paraId="388D0F3A" w14:textId="77777777" w:rsidR="0003505B" w:rsidRDefault="00000000">
      <w:pPr>
        <w:keepNext/>
        <w:spacing w:line="240" w:lineRule="auto"/>
        <w:jc w:val="center"/>
      </w:pPr>
      <w:r>
        <w:rPr>
          <w:sz w:val="28"/>
        </w:rPr>
        <w:lastRenderedPageBreak/>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3505B" w14:paraId="76641EA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68DFB71" w14:textId="77777777" w:rsidR="0003505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FF3C995" w14:textId="77777777" w:rsidR="000350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89476D" w14:textId="77777777" w:rsidR="000350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85E275" w14:textId="77777777" w:rsidR="0003505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A4D95BE" w14:textId="77777777" w:rsidR="0003505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7681F2" w14:textId="77777777" w:rsidR="0003505B" w:rsidRDefault="00000000">
            <w:pPr>
              <w:keepNext/>
              <w:keepLines/>
              <w:spacing w:after="0" w:line="240" w:lineRule="auto"/>
              <w:jc w:val="center"/>
            </w:pPr>
            <w:r>
              <w:rPr>
                <w:b/>
                <w:sz w:val="18"/>
              </w:rPr>
              <w:t>Indeks (%)</w:t>
            </w:r>
          </w:p>
        </w:tc>
      </w:tr>
      <w:tr w:rsidR="0003505B" w14:paraId="6B8A76FD" w14:textId="77777777">
        <w:tblPrEx>
          <w:tblCellMar>
            <w:top w:w="0" w:type="dxa"/>
            <w:bottom w:w="0" w:type="dxa"/>
          </w:tblCellMar>
        </w:tblPrEx>
        <w:trPr>
          <w:cantSplit/>
          <w:trHeight w:val="560"/>
        </w:trPr>
        <w:tc>
          <w:tcPr>
            <w:tcW w:w="700" w:type="dxa"/>
            <w:tcMar>
              <w:top w:w="0" w:type="dxa"/>
              <w:bottom w:w="0" w:type="dxa"/>
            </w:tcMar>
            <w:vAlign w:val="center"/>
          </w:tcPr>
          <w:p w14:paraId="79F871FC" w14:textId="77777777" w:rsidR="0003505B" w:rsidRDefault="00000000">
            <w:pPr>
              <w:keepNext/>
              <w:keepLines/>
              <w:spacing w:after="0" w:line="240" w:lineRule="auto"/>
            </w:pPr>
            <w:r>
              <w:rPr>
                <w:sz w:val="18"/>
              </w:rPr>
              <w:t>5445</w:t>
            </w:r>
          </w:p>
        </w:tc>
        <w:tc>
          <w:tcPr>
            <w:tcW w:w="3180" w:type="dxa"/>
            <w:tcMar>
              <w:top w:w="0" w:type="dxa"/>
              <w:bottom w:w="0" w:type="dxa"/>
            </w:tcMar>
            <w:vAlign w:val="center"/>
          </w:tcPr>
          <w:p w14:paraId="4B39CCDA" w14:textId="77777777" w:rsidR="0003505B" w:rsidRDefault="00000000">
            <w:pPr>
              <w:keepNext/>
              <w:keepLines/>
              <w:spacing w:after="0" w:line="240" w:lineRule="auto"/>
            </w:pPr>
            <w:r>
              <w:rPr>
                <w:sz w:val="18"/>
              </w:rPr>
              <w:t>Otplata glavnice primljenih zajmova od ostalih tuzemnih financijskih institucija izvan javnog sektora</w:t>
            </w:r>
          </w:p>
        </w:tc>
        <w:tc>
          <w:tcPr>
            <w:tcW w:w="700" w:type="dxa"/>
            <w:tcMar>
              <w:top w:w="0" w:type="dxa"/>
              <w:bottom w:w="0" w:type="dxa"/>
            </w:tcMar>
            <w:vAlign w:val="center"/>
          </w:tcPr>
          <w:p w14:paraId="0374AE3A" w14:textId="77777777" w:rsidR="0003505B" w:rsidRDefault="00000000">
            <w:pPr>
              <w:keepNext/>
              <w:keepLines/>
              <w:spacing w:after="0" w:line="240" w:lineRule="auto"/>
            </w:pPr>
            <w:r>
              <w:rPr>
                <w:sz w:val="18"/>
              </w:rPr>
              <w:t>5445</w:t>
            </w:r>
          </w:p>
        </w:tc>
        <w:tc>
          <w:tcPr>
            <w:tcW w:w="1860" w:type="dxa"/>
            <w:tcMar>
              <w:top w:w="0" w:type="dxa"/>
              <w:bottom w:w="0" w:type="dxa"/>
            </w:tcMar>
            <w:vAlign w:val="center"/>
          </w:tcPr>
          <w:p w14:paraId="2E4C912E" w14:textId="77777777" w:rsidR="0003505B" w:rsidRDefault="00000000">
            <w:pPr>
              <w:keepNext/>
              <w:keepLines/>
              <w:spacing w:after="0" w:line="240" w:lineRule="auto"/>
              <w:jc w:val="right"/>
            </w:pPr>
            <w:r>
              <w:rPr>
                <w:sz w:val="18"/>
              </w:rPr>
              <w:t>20.397,56</w:t>
            </w:r>
          </w:p>
        </w:tc>
        <w:tc>
          <w:tcPr>
            <w:tcW w:w="1860" w:type="dxa"/>
            <w:tcMar>
              <w:top w:w="0" w:type="dxa"/>
              <w:bottom w:w="0" w:type="dxa"/>
            </w:tcMar>
            <w:vAlign w:val="center"/>
          </w:tcPr>
          <w:p w14:paraId="4A6A6EB2" w14:textId="77777777" w:rsidR="0003505B" w:rsidRDefault="00000000">
            <w:pPr>
              <w:keepNext/>
              <w:keepLines/>
              <w:spacing w:after="0" w:line="240" w:lineRule="auto"/>
              <w:jc w:val="right"/>
            </w:pPr>
            <w:r>
              <w:rPr>
                <w:sz w:val="18"/>
              </w:rPr>
              <w:t>2.438,78</w:t>
            </w:r>
          </w:p>
        </w:tc>
        <w:tc>
          <w:tcPr>
            <w:tcW w:w="700" w:type="dxa"/>
            <w:tcMar>
              <w:top w:w="0" w:type="dxa"/>
              <w:bottom w:w="0" w:type="dxa"/>
            </w:tcMar>
            <w:vAlign w:val="center"/>
          </w:tcPr>
          <w:p w14:paraId="70258C76" w14:textId="77777777" w:rsidR="0003505B" w:rsidRDefault="00000000">
            <w:pPr>
              <w:keepNext/>
              <w:keepLines/>
              <w:spacing w:after="0" w:line="240" w:lineRule="auto"/>
              <w:jc w:val="right"/>
            </w:pPr>
            <w:r>
              <w:rPr>
                <w:sz w:val="18"/>
              </w:rPr>
              <w:t>12,0</w:t>
            </w:r>
          </w:p>
        </w:tc>
      </w:tr>
    </w:tbl>
    <w:p w14:paraId="3A03A5F2" w14:textId="77777777" w:rsidR="0003505B" w:rsidRDefault="0003505B">
      <w:pPr>
        <w:spacing w:after="0"/>
      </w:pPr>
    </w:p>
    <w:p w14:paraId="39020D41" w14:textId="77777777" w:rsidR="0003505B" w:rsidRDefault="00000000">
      <w:pPr>
        <w:spacing w:line="240" w:lineRule="auto"/>
        <w:jc w:val="both"/>
      </w:pPr>
      <w:r>
        <w:t>Navedeno se odnosi na otplatu otkupne rate za vatrogasno vozilo koje smo nabavili na financijski leasing te je sada u cijelosti otplaćeno.</w:t>
      </w:r>
    </w:p>
    <w:p w14:paraId="1EC35660" w14:textId="77777777" w:rsidR="0003505B" w:rsidRDefault="0003505B"/>
    <w:p w14:paraId="46D55998" w14:textId="77777777" w:rsidR="0003505B"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3505B" w14:paraId="104555A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DB0952" w14:textId="77777777" w:rsidR="0003505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B012DE2" w14:textId="77777777" w:rsidR="000350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4A1F8F" w14:textId="77777777" w:rsidR="000350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A95D02" w14:textId="77777777" w:rsidR="0003505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61E813" w14:textId="77777777" w:rsidR="0003505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10EC47" w14:textId="77777777" w:rsidR="0003505B" w:rsidRDefault="00000000">
            <w:pPr>
              <w:keepNext/>
              <w:keepLines/>
              <w:spacing w:after="0" w:line="240" w:lineRule="auto"/>
              <w:jc w:val="center"/>
            </w:pPr>
            <w:r>
              <w:rPr>
                <w:b/>
                <w:sz w:val="18"/>
              </w:rPr>
              <w:t>Indeks (%)</w:t>
            </w:r>
          </w:p>
        </w:tc>
      </w:tr>
      <w:tr w:rsidR="0003505B" w14:paraId="7EE62756" w14:textId="77777777">
        <w:tblPrEx>
          <w:tblCellMar>
            <w:top w:w="0" w:type="dxa"/>
            <w:bottom w:w="0" w:type="dxa"/>
          </w:tblCellMar>
        </w:tblPrEx>
        <w:trPr>
          <w:cantSplit/>
          <w:trHeight w:val="560"/>
        </w:trPr>
        <w:tc>
          <w:tcPr>
            <w:tcW w:w="700" w:type="dxa"/>
            <w:tcMar>
              <w:top w:w="0" w:type="dxa"/>
              <w:bottom w:w="0" w:type="dxa"/>
            </w:tcMar>
            <w:vAlign w:val="center"/>
          </w:tcPr>
          <w:p w14:paraId="4EF3DD28" w14:textId="77777777" w:rsidR="0003505B" w:rsidRDefault="00000000">
            <w:pPr>
              <w:keepNext/>
              <w:keepLines/>
              <w:spacing w:after="0" w:line="240" w:lineRule="auto"/>
            </w:pPr>
            <w:r>
              <w:rPr>
                <w:sz w:val="18"/>
              </w:rPr>
              <w:t>31214</w:t>
            </w:r>
          </w:p>
        </w:tc>
        <w:tc>
          <w:tcPr>
            <w:tcW w:w="3180" w:type="dxa"/>
            <w:tcMar>
              <w:top w:w="0" w:type="dxa"/>
              <w:bottom w:w="0" w:type="dxa"/>
            </w:tcMar>
            <w:vAlign w:val="center"/>
          </w:tcPr>
          <w:p w14:paraId="7C781A2C" w14:textId="77777777" w:rsidR="0003505B" w:rsidRDefault="00000000">
            <w:pPr>
              <w:keepNext/>
              <w:keepLines/>
              <w:spacing w:after="0" w:line="240" w:lineRule="auto"/>
            </w:pPr>
            <w:r>
              <w:rPr>
                <w:sz w:val="18"/>
              </w:rPr>
              <w:t>Otpremnine</w:t>
            </w:r>
          </w:p>
        </w:tc>
        <w:tc>
          <w:tcPr>
            <w:tcW w:w="700" w:type="dxa"/>
            <w:tcMar>
              <w:top w:w="0" w:type="dxa"/>
              <w:bottom w:w="0" w:type="dxa"/>
            </w:tcMar>
            <w:vAlign w:val="center"/>
          </w:tcPr>
          <w:p w14:paraId="2691179A" w14:textId="77777777" w:rsidR="0003505B" w:rsidRDefault="00000000">
            <w:pPr>
              <w:keepNext/>
              <w:keepLines/>
              <w:spacing w:after="0" w:line="240" w:lineRule="auto"/>
            </w:pPr>
            <w:r>
              <w:rPr>
                <w:sz w:val="18"/>
              </w:rPr>
              <w:t>31214</w:t>
            </w:r>
          </w:p>
        </w:tc>
        <w:tc>
          <w:tcPr>
            <w:tcW w:w="1860" w:type="dxa"/>
            <w:tcMar>
              <w:top w:w="0" w:type="dxa"/>
              <w:bottom w:w="0" w:type="dxa"/>
            </w:tcMar>
            <w:vAlign w:val="center"/>
          </w:tcPr>
          <w:p w14:paraId="27432E1D" w14:textId="77777777" w:rsidR="0003505B" w:rsidRDefault="00000000">
            <w:pPr>
              <w:keepNext/>
              <w:keepLines/>
              <w:spacing w:after="0" w:line="240" w:lineRule="auto"/>
              <w:jc w:val="right"/>
            </w:pPr>
            <w:r>
              <w:rPr>
                <w:sz w:val="18"/>
              </w:rPr>
              <w:t>0,00</w:t>
            </w:r>
          </w:p>
        </w:tc>
        <w:tc>
          <w:tcPr>
            <w:tcW w:w="1860" w:type="dxa"/>
            <w:tcMar>
              <w:top w:w="0" w:type="dxa"/>
              <w:bottom w:w="0" w:type="dxa"/>
            </w:tcMar>
            <w:vAlign w:val="center"/>
          </w:tcPr>
          <w:p w14:paraId="574CC6BB" w14:textId="77777777" w:rsidR="0003505B" w:rsidRDefault="00000000">
            <w:pPr>
              <w:keepNext/>
              <w:keepLines/>
              <w:spacing w:after="0" w:line="240" w:lineRule="auto"/>
              <w:jc w:val="right"/>
            </w:pPr>
            <w:r>
              <w:rPr>
                <w:sz w:val="18"/>
              </w:rPr>
              <w:t>24.425,55</w:t>
            </w:r>
          </w:p>
        </w:tc>
        <w:tc>
          <w:tcPr>
            <w:tcW w:w="700" w:type="dxa"/>
            <w:tcMar>
              <w:top w:w="0" w:type="dxa"/>
              <w:bottom w:w="0" w:type="dxa"/>
            </w:tcMar>
            <w:vAlign w:val="center"/>
          </w:tcPr>
          <w:p w14:paraId="3770D69D" w14:textId="77777777" w:rsidR="0003505B" w:rsidRDefault="00000000">
            <w:pPr>
              <w:keepNext/>
              <w:keepLines/>
              <w:spacing w:after="0" w:line="240" w:lineRule="auto"/>
              <w:jc w:val="right"/>
            </w:pPr>
            <w:r>
              <w:rPr>
                <w:sz w:val="18"/>
              </w:rPr>
              <w:t>-</w:t>
            </w:r>
          </w:p>
        </w:tc>
      </w:tr>
    </w:tbl>
    <w:p w14:paraId="5E801A6E" w14:textId="77777777" w:rsidR="0003505B" w:rsidRDefault="0003505B">
      <w:pPr>
        <w:spacing w:after="0"/>
      </w:pPr>
    </w:p>
    <w:p w14:paraId="7382E877" w14:textId="77777777" w:rsidR="0003505B" w:rsidRDefault="00000000">
      <w:pPr>
        <w:spacing w:line="240" w:lineRule="auto"/>
        <w:jc w:val="both"/>
      </w:pPr>
      <w:r>
        <w:t>U 2025. godini isplaćena je jedna otpremnina sukladno Zakonu o vatrogastvu.</w:t>
      </w:r>
    </w:p>
    <w:p w14:paraId="001D1CC3" w14:textId="77777777" w:rsidR="0003505B" w:rsidRDefault="0003505B"/>
    <w:p w14:paraId="77E51E4F" w14:textId="77777777" w:rsidR="0003505B" w:rsidRDefault="00000000">
      <w:pPr>
        <w:keepNext/>
        <w:spacing w:line="240" w:lineRule="auto"/>
        <w:jc w:val="center"/>
      </w:pPr>
      <w:r>
        <w:rPr>
          <w:b/>
          <w:sz w:val="28"/>
        </w:rPr>
        <w:t>Izvještaj o obvezama</w:t>
      </w:r>
    </w:p>
    <w:p w14:paraId="2BC8A2C1" w14:textId="77777777" w:rsidR="0003505B"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03505B" w14:paraId="455462E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18971C" w14:textId="77777777" w:rsidR="0003505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969F494" w14:textId="77777777" w:rsidR="000350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D8785B" w14:textId="77777777" w:rsidR="000350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8E0370" w14:textId="77777777" w:rsidR="0003505B"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226CB5D" w14:textId="77777777" w:rsidR="0003505B" w:rsidRDefault="00000000">
            <w:pPr>
              <w:keepNext/>
              <w:keepLines/>
              <w:spacing w:after="0" w:line="240" w:lineRule="auto"/>
              <w:jc w:val="center"/>
            </w:pPr>
            <w:r>
              <w:rPr>
                <w:b/>
                <w:sz w:val="18"/>
              </w:rPr>
              <w:t>Indeks (%)</w:t>
            </w:r>
          </w:p>
        </w:tc>
      </w:tr>
      <w:tr w:rsidR="0003505B" w14:paraId="4570D22E" w14:textId="77777777">
        <w:tblPrEx>
          <w:tblCellMar>
            <w:top w:w="0" w:type="dxa"/>
            <w:bottom w:w="0" w:type="dxa"/>
          </w:tblCellMar>
        </w:tblPrEx>
        <w:trPr>
          <w:cantSplit/>
          <w:trHeight w:val="560"/>
        </w:trPr>
        <w:tc>
          <w:tcPr>
            <w:tcW w:w="700" w:type="dxa"/>
            <w:tcMar>
              <w:top w:w="0" w:type="dxa"/>
              <w:bottom w:w="0" w:type="dxa"/>
            </w:tcMar>
            <w:vAlign w:val="center"/>
          </w:tcPr>
          <w:p w14:paraId="516454D9" w14:textId="77777777" w:rsidR="0003505B" w:rsidRDefault="0003505B">
            <w:pPr>
              <w:keepNext/>
              <w:keepLines/>
              <w:spacing w:after="0" w:line="240" w:lineRule="auto"/>
            </w:pPr>
          </w:p>
        </w:tc>
        <w:tc>
          <w:tcPr>
            <w:tcW w:w="3180" w:type="dxa"/>
            <w:tcMar>
              <w:top w:w="0" w:type="dxa"/>
              <w:bottom w:w="0" w:type="dxa"/>
            </w:tcMar>
            <w:vAlign w:val="center"/>
          </w:tcPr>
          <w:p w14:paraId="1117E380" w14:textId="77777777" w:rsidR="0003505B"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5C7F50BB" w14:textId="77777777" w:rsidR="0003505B" w:rsidRDefault="00000000">
            <w:pPr>
              <w:keepNext/>
              <w:keepLines/>
              <w:spacing w:after="0" w:line="240" w:lineRule="auto"/>
            </w:pPr>
            <w:r>
              <w:rPr>
                <w:sz w:val="18"/>
              </w:rPr>
              <w:t>V007</w:t>
            </w:r>
          </w:p>
        </w:tc>
        <w:tc>
          <w:tcPr>
            <w:tcW w:w="1860" w:type="dxa"/>
            <w:tcMar>
              <w:top w:w="0" w:type="dxa"/>
              <w:bottom w:w="0" w:type="dxa"/>
            </w:tcMar>
            <w:vAlign w:val="center"/>
          </w:tcPr>
          <w:p w14:paraId="1B490EB8" w14:textId="77777777" w:rsidR="0003505B" w:rsidRDefault="00000000">
            <w:pPr>
              <w:keepNext/>
              <w:keepLines/>
              <w:spacing w:after="0" w:line="240" w:lineRule="auto"/>
              <w:jc w:val="right"/>
            </w:pPr>
            <w:r>
              <w:rPr>
                <w:sz w:val="18"/>
              </w:rPr>
              <w:t>0,00</w:t>
            </w:r>
          </w:p>
        </w:tc>
        <w:tc>
          <w:tcPr>
            <w:tcW w:w="700" w:type="dxa"/>
            <w:tcMar>
              <w:top w:w="0" w:type="dxa"/>
              <w:bottom w:w="0" w:type="dxa"/>
            </w:tcMar>
            <w:vAlign w:val="center"/>
          </w:tcPr>
          <w:p w14:paraId="5CC67B30" w14:textId="77777777" w:rsidR="0003505B" w:rsidRDefault="00000000">
            <w:pPr>
              <w:keepNext/>
              <w:keepLines/>
              <w:spacing w:after="0" w:line="240" w:lineRule="auto"/>
              <w:jc w:val="right"/>
            </w:pPr>
            <w:r>
              <w:rPr>
                <w:sz w:val="18"/>
              </w:rPr>
              <w:t>-</w:t>
            </w:r>
          </w:p>
        </w:tc>
      </w:tr>
    </w:tbl>
    <w:p w14:paraId="143BFE36" w14:textId="77777777" w:rsidR="0003505B" w:rsidRDefault="0003505B">
      <w:pPr>
        <w:spacing w:after="0"/>
      </w:pPr>
    </w:p>
    <w:p w14:paraId="5C942CBD" w14:textId="77777777" w:rsidR="0003505B" w:rsidRDefault="00000000">
      <w:pPr>
        <w:spacing w:line="240" w:lineRule="auto"/>
        <w:jc w:val="both"/>
      </w:pPr>
      <w:r>
        <w:t>Na dan 30.06.2025. godine postrojba nema dospjelih obveza.</w:t>
      </w:r>
    </w:p>
    <w:p w14:paraId="3B8547AC" w14:textId="77777777" w:rsidR="0003505B" w:rsidRDefault="0003505B"/>
    <w:sectPr w:rsidR="000350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05B"/>
    <w:rsid w:val="0003505B"/>
    <w:rsid w:val="009A47C5"/>
    <w:rsid w:val="00CC67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3EFB4"/>
  <w15:docId w15:val="{2BA249EC-92C8-4E39-9A1E-BC4986E2F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2243</Words>
  <Characters>12787</Characters>
  <Application>Microsoft Office Word</Application>
  <DocSecurity>0</DocSecurity>
  <Lines>106</Lines>
  <Paragraphs>29</Paragraphs>
  <ScaleCrop>false</ScaleCrop>
  <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JVP</dc:creator>
  <cp:lastModifiedBy>Tajnistvo JVP Bjelovar</cp:lastModifiedBy>
  <cp:revision>2</cp:revision>
  <cp:lastPrinted>2025-07-10T08:39:00Z</cp:lastPrinted>
  <dcterms:created xsi:type="dcterms:W3CDTF">2025-07-10T08:39:00Z</dcterms:created>
  <dcterms:modified xsi:type="dcterms:W3CDTF">2025-07-10T08:39:00Z</dcterms:modified>
</cp:coreProperties>
</file>